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A46" w:rsidRDefault="00790214" w:rsidP="003B410A">
      <w:pPr>
        <w:pStyle w:val="a4"/>
        <w:numPr>
          <w:ilvl w:val="0"/>
          <w:numId w:val="3"/>
        </w:numPr>
        <w:ind w:left="0" w:firstLine="0"/>
        <w:jc w:val="both"/>
        <w:rPr>
          <w:rFonts w:ascii="Times New Roman" w:hAnsi="Times New Roman" w:cs="Times New Roman"/>
          <w:sz w:val="24"/>
          <w:szCs w:val="24"/>
          <w:lang w:val="uk-UA"/>
        </w:rPr>
      </w:pPr>
      <w:r w:rsidRPr="00D00D9D">
        <w:rPr>
          <w:rFonts w:ascii="Times New Roman" w:hAnsi="Times New Roman" w:cs="Times New Roman"/>
          <w:sz w:val="24"/>
          <w:szCs w:val="24"/>
          <w:lang w:val="uk-UA"/>
        </w:rPr>
        <w:t>Позов подається до Печерського районного суду м. Києва</w:t>
      </w:r>
      <w:r w:rsidR="00D00D9D" w:rsidRPr="00D00D9D">
        <w:rPr>
          <w:rFonts w:ascii="Times New Roman" w:hAnsi="Times New Roman" w:cs="Times New Roman"/>
          <w:sz w:val="24"/>
          <w:szCs w:val="24"/>
          <w:lang w:val="uk-UA"/>
        </w:rPr>
        <w:t xml:space="preserve"> (вул. Володимирська, 15, м. Київ, 01601). </w:t>
      </w:r>
    </w:p>
    <w:p w:rsidR="00A71C7F" w:rsidRPr="00D00D9D" w:rsidRDefault="00A71C7F" w:rsidP="003B410A">
      <w:pPr>
        <w:pStyle w:val="a4"/>
        <w:jc w:val="both"/>
        <w:rPr>
          <w:rFonts w:ascii="Times New Roman" w:hAnsi="Times New Roman" w:cs="Times New Roman"/>
          <w:sz w:val="24"/>
          <w:szCs w:val="24"/>
          <w:lang w:val="uk-UA"/>
        </w:rPr>
      </w:pPr>
    </w:p>
    <w:p w:rsidR="00820A46" w:rsidRPr="00820A46" w:rsidRDefault="00790214" w:rsidP="003B410A">
      <w:pPr>
        <w:pStyle w:val="rvps2"/>
        <w:numPr>
          <w:ilvl w:val="0"/>
          <w:numId w:val="3"/>
        </w:numPr>
        <w:shd w:val="clear" w:color="auto" w:fill="FFFFFF"/>
        <w:spacing w:before="0" w:beforeAutospacing="0" w:after="150" w:afterAutospacing="0"/>
        <w:ind w:left="0" w:firstLine="0"/>
        <w:jc w:val="both"/>
        <w:rPr>
          <w:color w:val="000000" w:themeColor="text1"/>
          <w:lang w:val="uk-UA"/>
        </w:rPr>
      </w:pPr>
      <w:r w:rsidRPr="00986FE5">
        <w:rPr>
          <w:lang w:val="uk-UA"/>
        </w:rPr>
        <w:t xml:space="preserve">Позов повинен бути підписаний власноруч особою, що його подає. Копії додатків до позову повинні бути належним чином завірені: «З оригіналом вірно. </w:t>
      </w:r>
      <w:r w:rsidRPr="00820A46">
        <w:rPr>
          <w:color w:val="000000" w:themeColor="text1"/>
          <w:lang w:val="uk-UA"/>
        </w:rPr>
        <w:t>ПІП, підпис, дата».</w:t>
      </w:r>
      <w:r w:rsidR="00820A46" w:rsidRPr="00820A46">
        <w:rPr>
          <w:color w:val="000000" w:themeColor="text1"/>
          <w:lang w:val="uk-UA"/>
        </w:rPr>
        <w:t xml:space="preserve"> </w:t>
      </w:r>
    </w:p>
    <w:p w:rsidR="00820A46" w:rsidRDefault="00A71C7F" w:rsidP="003B410A">
      <w:pPr>
        <w:pStyle w:val="rvps2"/>
        <w:numPr>
          <w:ilvl w:val="0"/>
          <w:numId w:val="3"/>
        </w:numPr>
        <w:shd w:val="clear" w:color="auto" w:fill="FFFFFF"/>
        <w:spacing w:before="0" w:beforeAutospacing="0" w:after="150" w:afterAutospacing="0"/>
        <w:ind w:left="0" w:firstLine="0"/>
        <w:jc w:val="both"/>
        <w:rPr>
          <w:color w:val="000000" w:themeColor="text1"/>
          <w:lang w:val="uk-UA"/>
        </w:rPr>
      </w:pPr>
      <w:r>
        <w:rPr>
          <w:color w:val="000000" w:themeColor="text1"/>
          <w:lang w:val="uk-UA"/>
        </w:rPr>
        <w:t xml:space="preserve">Разом з Позовом подається його копія </w:t>
      </w:r>
      <w:r w:rsidR="00B004A9">
        <w:rPr>
          <w:color w:val="000000" w:themeColor="text1"/>
          <w:lang w:val="uk-UA"/>
        </w:rPr>
        <w:t xml:space="preserve">в одному екземплярі </w:t>
      </w:r>
      <w:r>
        <w:rPr>
          <w:color w:val="000000" w:themeColor="text1"/>
          <w:lang w:val="uk-UA"/>
        </w:rPr>
        <w:t>зі всіма додатками для відповідача</w:t>
      </w:r>
      <w:r w:rsidR="00820A46" w:rsidRPr="00820A46">
        <w:rPr>
          <w:color w:val="000000" w:themeColor="text1"/>
          <w:lang w:val="uk-UA"/>
        </w:rPr>
        <w:t>.</w:t>
      </w:r>
    </w:p>
    <w:p w:rsidR="002B5D06" w:rsidRPr="002B5D06" w:rsidRDefault="00A71C7F" w:rsidP="003B410A">
      <w:pPr>
        <w:pStyle w:val="rvps2"/>
        <w:numPr>
          <w:ilvl w:val="0"/>
          <w:numId w:val="3"/>
        </w:numPr>
        <w:shd w:val="clear" w:color="auto" w:fill="FFFFFF"/>
        <w:spacing w:before="0" w:beforeAutospacing="0" w:after="150" w:afterAutospacing="0"/>
        <w:ind w:left="0" w:firstLine="0"/>
        <w:jc w:val="both"/>
        <w:rPr>
          <w:color w:val="000000" w:themeColor="text1"/>
          <w:lang w:val="uk-UA"/>
        </w:rPr>
      </w:pPr>
      <w:r>
        <w:rPr>
          <w:lang w:val="uk-UA"/>
        </w:rPr>
        <w:t>В разі подання Позову</w:t>
      </w:r>
      <w:r w:rsidR="002B5D06" w:rsidRPr="00DE21E3">
        <w:rPr>
          <w:lang w:val="uk-UA"/>
        </w:rPr>
        <w:t xml:space="preserve"> власноруч (нарочним) один пр</w:t>
      </w:r>
      <w:r w:rsidR="002B5D06">
        <w:rPr>
          <w:lang w:val="uk-UA"/>
        </w:rPr>
        <w:t>имірник</w:t>
      </w:r>
      <w:r>
        <w:rPr>
          <w:lang w:val="uk-UA"/>
        </w:rPr>
        <w:t xml:space="preserve"> із копією для відповідача</w:t>
      </w:r>
      <w:r w:rsidR="002B5D06">
        <w:rPr>
          <w:lang w:val="uk-UA"/>
        </w:rPr>
        <w:t xml:space="preserve"> подається до суду</w:t>
      </w:r>
      <w:r w:rsidR="002B5D06" w:rsidRPr="00DE21E3">
        <w:rPr>
          <w:lang w:val="uk-UA"/>
        </w:rPr>
        <w:t xml:space="preserve">, інший залишається у особи, що  її подає, але необхідно, щоб у </w:t>
      </w:r>
      <w:r w:rsidR="002B5D06">
        <w:rPr>
          <w:lang w:val="uk-UA"/>
        </w:rPr>
        <w:t xml:space="preserve">канцелярії суду </w:t>
      </w:r>
      <w:r w:rsidR="002B5D06" w:rsidRPr="00DE21E3">
        <w:rPr>
          <w:lang w:val="uk-UA"/>
        </w:rPr>
        <w:t xml:space="preserve">на ньому поставили штамп, а також зазначили дату, коли подано заяву.  </w:t>
      </w:r>
    </w:p>
    <w:p w:rsidR="002B5D06" w:rsidRPr="002B5D06" w:rsidRDefault="002B5D06" w:rsidP="003B410A">
      <w:pPr>
        <w:pStyle w:val="rvps2"/>
        <w:numPr>
          <w:ilvl w:val="0"/>
          <w:numId w:val="3"/>
        </w:numPr>
        <w:shd w:val="clear" w:color="auto" w:fill="FFFFFF"/>
        <w:spacing w:before="0" w:beforeAutospacing="0" w:after="150" w:afterAutospacing="0"/>
        <w:ind w:left="0" w:firstLine="0"/>
        <w:jc w:val="both"/>
        <w:rPr>
          <w:color w:val="000000" w:themeColor="text1"/>
          <w:lang w:val="uk-UA"/>
        </w:rPr>
      </w:pPr>
      <w:bookmarkStart w:id="0" w:name="n10032"/>
      <w:bookmarkEnd w:id="0"/>
      <w:r>
        <w:rPr>
          <w:lang w:val="uk-UA"/>
        </w:rPr>
        <w:t xml:space="preserve">В разі подання позову до суду за допомогою поштового зв’язку </w:t>
      </w:r>
      <w:r w:rsidRPr="002B5D06">
        <w:rPr>
          <w:lang w:val="uk-UA"/>
        </w:rPr>
        <w:t xml:space="preserve">– останній зі всіма додатками та копіями надсилається </w:t>
      </w:r>
      <w:r w:rsidR="00A71C7F">
        <w:rPr>
          <w:lang w:val="uk-UA"/>
        </w:rPr>
        <w:t>«</w:t>
      </w:r>
      <w:r w:rsidR="00CC2741">
        <w:rPr>
          <w:lang w:val="uk-UA"/>
        </w:rPr>
        <w:t>цінним листом з описом</w:t>
      </w:r>
      <w:r w:rsidR="00A71C7F">
        <w:rPr>
          <w:lang w:val="uk-UA"/>
        </w:rPr>
        <w:t>»</w:t>
      </w:r>
      <w:r w:rsidRPr="002B5D06">
        <w:rPr>
          <w:lang w:val="uk-UA"/>
        </w:rPr>
        <w:t xml:space="preserve">. </w:t>
      </w:r>
    </w:p>
    <w:p w:rsidR="003B410A" w:rsidRPr="003B410A" w:rsidRDefault="00B004A9" w:rsidP="003B410A">
      <w:pPr>
        <w:pStyle w:val="rvps2"/>
        <w:numPr>
          <w:ilvl w:val="0"/>
          <w:numId w:val="3"/>
        </w:numPr>
        <w:shd w:val="clear" w:color="auto" w:fill="FFFFFF"/>
        <w:spacing w:before="0" w:beforeAutospacing="0" w:after="150" w:afterAutospacing="0"/>
        <w:ind w:left="0" w:firstLine="0"/>
        <w:jc w:val="both"/>
        <w:rPr>
          <w:color w:val="000000" w:themeColor="text1"/>
          <w:lang w:val="uk-UA"/>
        </w:rPr>
      </w:pPr>
      <w:bookmarkStart w:id="1" w:name="n10031"/>
      <w:bookmarkStart w:id="2" w:name="n7361"/>
      <w:bookmarkStart w:id="3" w:name="n7362"/>
      <w:bookmarkEnd w:id="1"/>
      <w:bookmarkEnd w:id="2"/>
      <w:bookmarkEnd w:id="3"/>
      <w:r w:rsidRPr="00B004A9">
        <w:rPr>
          <w:color w:val="000000" w:themeColor="text1"/>
          <w:lang w:val="uk-UA"/>
        </w:rPr>
        <w:t>До позовної заяви додає</w:t>
      </w:r>
      <w:r w:rsidR="00820A46" w:rsidRPr="00B004A9">
        <w:rPr>
          <w:color w:val="000000" w:themeColor="text1"/>
          <w:lang w:val="uk-UA"/>
        </w:rPr>
        <w:t xml:space="preserve">ться </w:t>
      </w:r>
      <w:r>
        <w:rPr>
          <w:color w:val="000000" w:themeColor="text1"/>
          <w:lang w:val="uk-UA"/>
        </w:rPr>
        <w:t xml:space="preserve">оригінал </w:t>
      </w:r>
      <w:r w:rsidRPr="00B004A9">
        <w:rPr>
          <w:color w:val="000000" w:themeColor="text1"/>
          <w:lang w:val="uk-UA"/>
        </w:rPr>
        <w:t>документу</w:t>
      </w:r>
      <w:r w:rsidR="006A58EC">
        <w:rPr>
          <w:color w:val="000000" w:themeColor="text1"/>
          <w:lang w:val="uk-UA"/>
        </w:rPr>
        <w:t xml:space="preserve"> (квитанції)</w:t>
      </w:r>
      <w:r w:rsidRPr="00B004A9">
        <w:rPr>
          <w:color w:val="000000" w:themeColor="text1"/>
          <w:lang w:val="uk-UA"/>
        </w:rPr>
        <w:t>, що підтверджує</w:t>
      </w:r>
      <w:r w:rsidR="00820A46" w:rsidRPr="00B004A9">
        <w:rPr>
          <w:color w:val="000000" w:themeColor="text1"/>
          <w:lang w:val="uk-UA"/>
        </w:rPr>
        <w:t xml:space="preserve"> сплату судового збору у встановлених </w:t>
      </w:r>
      <w:r w:rsidR="002B5003">
        <w:rPr>
          <w:color w:val="000000" w:themeColor="text1"/>
          <w:lang w:val="uk-UA"/>
        </w:rPr>
        <w:t>порядку і розмірі</w:t>
      </w:r>
      <w:bookmarkStart w:id="4" w:name="n7364"/>
      <w:bookmarkEnd w:id="4"/>
      <w:r w:rsidR="006A58EC">
        <w:rPr>
          <w:color w:val="000000" w:themeColor="text1"/>
          <w:lang w:val="uk-UA"/>
        </w:rPr>
        <w:t xml:space="preserve"> (копію квитанції бажано зберегти).</w:t>
      </w:r>
    </w:p>
    <w:p w:rsidR="00D00D9D" w:rsidRPr="00D00D9D" w:rsidRDefault="00D00D9D" w:rsidP="003B410A">
      <w:pPr>
        <w:pStyle w:val="rvps2"/>
        <w:numPr>
          <w:ilvl w:val="0"/>
          <w:numId w:val="3"/>
        </w:numPr>
        <w:shd w:val="clear" w:color="auto" w:fill="FFFFFF"/>
        <w:spacing w:before="0" w:beforeAutospacing="0" w:after="150" w:afterAutospacing="0"/>
        <w:ind w:left="0" w:firstLine="0"/>
        <w:jc w:val="both"/>
        <w:rPr>
          <w:color w:val="000000" w:themeColor="text1"/>
          <w:lang w:val="uk-UA"/>
        </w:rPr>
      </w:pPr>
      <w:r w:rsidRPr="00820A46">
        <w:rPr>
          <w:lang w:val="uk-UA"/>
        </w:rPr>
        <w:t xml:space="preserve">Якщо позов подається особою, звільненою від сплати судового збору відповідно до закону, </w:t>
      </w:r>
      <w:r>
        <w:rPr>
          <w:lang w:val="uk-UA"/>
        </w:rPr>
        <w:t xml:space="preserve">то </w:t>
      </w:r>
      <w:r w:rsidR="002B5003">
        <w:rPr>
          <w:color w:val="000000" w:themeColor="text1"/>
          <w:lang w:val="uk-UA"/>
        </w:rPr>
        <w:t>до позовної заяви</w:t>
      </w:r>
      <w:r w:rsidRPr="00D00D9D">
        <w:rPr>
          <w:color w:val="000000" w:themeColor="text1"/>
          <w:lang w:val="uk-UA"/>
        </w:rPr>
        <w:t xml:space="preserve"> </w:t>
      </w:r>
      <w:r w:rsidR="002B5003">
        <w:rPr>
          <w:color w:val="000000" w:themeColor="text1"/>
          <w:lang w:val="uk-UA"/>
        </w:rPr>
        <w:t xml:space="preserve">додається клопотання про </w:t>
      </w:r>
      <w:r w:rsidRPr="00D00D9D">
        <w:rPr>
          <w:color w:val="000000" w:themeColor="text1"/>
          <w:lang w:val="uk-UA"/>
        </w:rPr>
        <w:t>звільнення від сплати судового збору</w:t>
      </w:r>
      <w:bookmarkStart w:id="5" w:name="n7363"/>
      <w:bookmarkEnd w:id="5"/>
      <w:r w:rsidR="00834186">
        <w:rPr>
          <w:color w:val="000000" w:themeColor="text1"/>
          <w:lang w:val="uk-UA"/>
        </w:rPr>
        <w:t xml:space="preserve"> </w:t>
      </w:r>
      <w:r w:rsidRPr="00820A46">
        <w:rPr>
          <w:lang w:val="uk-UA"/>
        </w:rPr>
        <w:t>(особи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w:t>
      </w:r>
      <w:bookmarkStart w:id="6" w:name="n298"/>
      <w:bookmarkStart w:id="7" w:name="n237"/>
      <w:bookmarkEnd w:id="6"/>
      <w:bookmarkEnd w:id="7"/>
      <w:r>
        <w:rPr>
          <w:lang w:val="uk-UA"/>
        </w:rPr>
        <w:t xml:space="preserve"> </w:t>
      </w:r>
      <w:r w:rsidRPr="00D00D9D">
        <w:rPr>
          <w:lang w:val="uk-UA"/>
        </w:rPr>
        <w:t xml:space="preserve">особи з інвалідністю </w:t>
      </w:r>
      <w:r w:rsidRPr="00D00D9D">
        <w:t>I</w:t>
      </w:r>
      <w:r w:rsidRPr="00D00D9D">
        <w:rPr>
          <w:lang w:val="uk-UA"/>
        </w:rPr>
        <w:t xml:space="preserve"> та </w:t>
      </w:r>
      <w:r w:rsidRPr="00D00D9D">
        <w:t>II</w:t>
      </w:r>
      <w:r w:rsidRPr="00D00D9D">
        <w:rPr>
          <w:lang w:val="uk-UA"/>
        </w:rPr>
        <w:t xml:space="preserve"> груп, законні представники дітей з інвалідністю і недієздатних осіб з інвалідністю;</w:t>
      </w:r>
      <w:bookmarkStart w:id="8" w:name="n299"/>
      <w:bookmarkStart w:id="9" w:name="n238"/>
      <w:bookmarkEnd w:id="8"/>
      <w:bookmarkEnd w:id="9"/>
      <w:r>
        <w:rPr>
          <w:lang w:val="uk-UA"/>
        </w:rPr>
        <w:t xml:space="preserve"> </w:t>
      </w:r>
      <w:r w:rsidRPr="00D00D9D">
        <w:rPr>
          <w:lang w:val="uk-UA"/>
        </w:rPr>
        <w:t>громадяни, віднесені до 1 та 2 категорій постраждалих внаслідок Чорнобильської катастрофи тощо</w:t>
      </w:r>
      <w:r>
        <w:rPr>
          <w:lang w:val="uk-UA"/>
        </w:rPr>
        <w:t>)</w:t>
      </w:r>
      <w:r w:rsidR="00834186">
        <w:rPr>
          <w:lang w:val="uk-UA"/>
        </w:rPr>
        <w:t xml:space="preserve"> </w:t>
      </w:r>
      <w:r w:rsidR="002B5003">
        <w:rPr>
          <w:lang w:val="uk-UA"/>
        </w:rPr>
        <w:t>з належним чином завіреною копією</w:t>
      </w:r>
      <w:r w:rsidR="00834186">
        <w:rPr>
          <w:lang w:val="uk-UA"/>
        </w:rPr>
        <w:t xml:space="preserve"> відповідного посвідчення</w:t>
      </w:r>
      <w:r w:rsidRPr="00D00D9D">
        <w:rPr>
          <w:lang w:val="uk-UA"/>
        </w:rPr>
        <w:t>.</w:t>
      </w:r>
    </w:p>
    <w:p w:rsidR="00A71C7F" w:rsidRDefault="00D00D9D" w:rsidP="003B410A">
      <w:pPr>
        <w:pStyle w:val="rvps2"/>
        <w:numPr>
          <w:ilvl w:val="0"/>
          <w:numId w:val="3"/>
        </w:numPr>
        <w:shd w:val="clear" w:color="auto" w:fill="FFFFFF"/>
        <w:spacing w:before="0" w:beforeAutospacing="0" w:after="150" w:afterAutospacing="0"/>
        <w:ind w:left="0" w:firstLine="0"/>
        <w:jc w:val="both"/>
        <w:rPr>
          <w:color w:val="000000" w:themeColor="text1"/>
          <w:lang w:val="uk-UA"/>
        </w:rPr>
      </w:pPr>
      <w:r>
        <w:rPr>
          <w:lang w:val="uk-UA"/>
        </w:rPr>
        <w:t xml:space="preserve">Після направлення позову до суду за допомогою поштового зв’язку, </w:t>
      </w:r>
      <w:r w:rsidR="002B5003">
        <w:rPr>
          <w:lang w:val="uk-UA"/>
        </w:rPr>
        <w:t>обов’язков</w:t>
      </w:r>
      <w:r>
        <w:rPr>
          <w:lang w:val="uk-UA"/>
        </w:rPr>
        <w:t xml:space="preserve">о зберігати підтвердження такого направлення з трекінгом Укрпошти для подальшого </w:t>
      </w:r>
      <w:r w:rsidR="00473F30">
        <w:rPr>
          <w:lang w:val="uk-UA"/>
        </w:rPr>
        <w:t xml:space="preserve">відстеження </w:t>
      </w:r>
      <w:r>
        <w:rPr>
          <w:lang w:val="uk-UA"/>
        </w:rPr>
        <w:t>кореспонденції.</w:t>
      </w:r>
    </w:p>
    <w:p w:rsidR="00A71C7F" w:rsidRDefault="00A71C7F" w:rsidP="003B410A">
      <w:pPr>
        <w:pStyle w:val="rvps2"/>
        <w:numPr>
          <w:ilvl w:val="0"/>
          <w:numId w:val="3"/>
        </w:numPr>
        <w:shd w:val="clear" w:color="auto" w:fill="FFFFFF"/>
        <w:spacing w:before="0" w:beforeAutospacing="0" w:after="150" w:afterAutospacing="0"/>
        <w:ind w:left="0" w:firstLine="0"/>
        <w:jc w:val="both"/>
        <w:rPr>
          <w:color w:val="000000" w:themeColor="text1"/>
          <w:lang w:val="uk-UA"/>
        </w:rPr>
      </w:pPr>
      <w:r>
        <w:rPr>
          <w:color w:val="000000" w:themeColor="text1"/>
          <w:lang w:val="uk-UA"/>
        </w:rPr>
        <w:t>Реквізити для сплати судового збору:</w:t>
      </w:r>
    </w:p>
    <w:tbl>
      <w:tblPr>
        <w:tblStyle w:val="a6"/>
        <w:tblW w:w="9356" w:type="dxa"/>
        <w:tblInd w:w="-5" w:type="dxa"/>
        <w:tblLook w:val="04A0" w:firstRow="1" w:lastRow="0" w:firstColumn="1" w:lastColumn="0" w:noHBand="0" w:noVBand="1"/>
      </w:tblPr>
      <w:tblGrid>
        <w:gridCol w:w="4678"/>
        <w:gridCol w:w="4678"/>
      </w:tblGrid>
      <w:tr w:rsidR="003B410A" w:rsidTr="003B410A">
        <w:trPr>
          <w:trHeight w:val="431"/>
        </w:trPr>
        <w:tc>
          <w:tcPr>
            <w:tcW w:w="4678" w:type="dxa"/>
          </w:tcPr>
          <w:p w:rsidR="003B410A" w:rsidRDefault="003B410A" w:rsidP="003B410A">
            <w:pPr>
              <w:pStyle w:val="rvps2"/>
              <w:spacing w:before="0" w:beforeAutospacing="0" w:after="150" w:afterAutospacing="0"/>
              <w:jc w:val="both"/>
              <w:rPr>
                <w:color w:val="000000" w:themeColor="text1"/>
                <w:lang w:val="uk-UA"/>
              </w:rPr>
            </w:pPr>
            <w:r w:rsidRPr="00A71C7F">
              <w:rPr>
                <w:lang w:val="uk-UA"/>
              </w:rPr>
              <w:t>Отримувач платежу</w:t>
            </w:r>
          </w:p>
        </w:tc>
        <w:tc>
          <w:tcPr>
            <w:tcW w:w="4678" w:type="dxa"/>
          </w:tcPr>
          <w:p w:rsidR="003B410A" w:rsidRPr="003B410A" w:rsidRDefault="003B410A" w:rsidP="003B410A">
            <w:pPr>
              <w:pStyle w:val="a4"/>
              <w:jc w:val="both"/>
              <w:rPr>
                <w:rFonts w:ascii="Times New Roman" w:hAnsi="Times New Roman" w:cs="Times New Roman"/>
                <w:sz w:val="24"/>
                <w:szCs w:val="24"/>
                <w:lang w:val="uk-UA"/>
              </w:rPr>
            </w:pPr>
            <w:r w:rsidRPr="00A71C7F">
              <w:rPr>
                <w:rFonts w:ascii="Times New Roman" w:hAnsi="Times New Roman" w:cs="Times New Roman"/>
                <w:sz w:val="24"/>
                <w:szCs w:val="24"/>
                <w:lang w:val="uk-UA"/>
              </w:rPr>
              <w:t>ГУК у м.Києві/Печерс.р-н/22030101</w:t>
            </w:r>
          </w:p>
        </w:tc>
      </w:tr>
      <w:tr w:rsidR="003B410A" w:rsidTr="003B410A">
        <w:tc>
          <w:tcPr>
            <w:tcW w:w="4678" w:type="dxa"/>
          </w:tcPr>
          <w:p w:rsidR="003B410A" w:rsidRDefault="003B410A" w:rsidP="003B410A">
            <w:pPr>
              <w:pStyle w:val="rvps2"/>
              <w:spacing w:before="0" w:beforeAutospacing="0" w:after="150" w:afterAutospacing="0"/>
              <w:jc w:val="both"/>
              <w:rPr>
                <w:color w:val="000000" w:themeColor="text1"/>
                <w:lang w:val="uk-UA"/>
              </w:rPr>
            </w:pPr>
            <w:r w:rsidRPr="00A71C7F">
              <w:rPr>
                <w:lang w:val="uk-UA"/>
              </w:rPr>
              <w:t>Поточний рахунок отримувача</w:t>
            </w:r>
          </w:p>
        </w:tc>
        <w:tc>
          <w:tcPr>
            <w:tcW w:w="4678" w:type="dxa"/>
          </w:tcPr>
          <w:p w:rsidR="003B410A" w:rsidRPr="003B410A" w:rsidRDefault="003B410A" w:rsidP="003B410A">
            <w:pPr>
              <w:pStyle w:val="a4"/>
              <w:jc w:val="both"/>
              <w:rPr>
                <w:rFonts w:ascii="Times New Roman" w:hAnsi="Times New Roman" w:cs="Times New Roman"/>
                <w:sz w:val="24"/>
                <w:szCs w:val="24"/>
                <w:lang w:val="uk-UA"/>
              </w:rPr>
            </w:pPr>
            <w:r w:rsidRPr="00A71C7F">
              <w:rPr>
                <w:rFonts w:ascii="Times New Roman" w:hAnsi="Times New Roman" w:cs="Times New Roman"/>
                <w:sz w:val="24"/>
                <w:szCs w:val="24"/>
              </w:rPr>
              <w:t>UA</w:t>
            </w:r>
            <w:r w:rsidRPr="00A71C7F">
              <w:rPr>
                <w:rFonts w:ascii="Times New Roman" w:hAnsi="Times New Roman" w:cs="Times New Roman"/>
                <w:sz w:val="24"/>
                <w:szCs w:val="24"/>
                <w:lang w:val="uk-UA"/>
              </w:rPr>
              <w:t xml:space="preserve">228999980313181206000026007 </w:t>
            </w:r>
          </w:p>
        </w:tc>
      </w:tr>
      <w:tr w:rsidR="003B410A" w:rsidTr="003B410A">
        <w:tc>
          <w:tcPr>
            <w:tcW w:w="4678" w:type="dxa"/>
          </w:tcPr>
          <w:p w:rsidR="003B410A" w:rsidRDefault="003B410A" w:rsidP="003B410A">
            <w:pPr>
              <w:pStyle w:val="rvps2"/>
              <w:spacing w:before="0" w:beforeAutospacing="0" w:after="150" w:afterAutospacing="0"/>
              <w:jc w:val="both"/>
              <w:rPr>
                <w:color w:val="000000" w:themeColor="text1"/>
                <w:lang w:val="uk-UA"/>
              </w:rPr>
            </w:pPr>
            <w:r>
              <w:rPr>
                <w:lang w:val="uk-UA"/>
              </w:rPr>
              <w:t>Ідентифікаційний к</w:t>
            </w:r>
            <w:r w:rsidRPr="00A71C7F">
              <w:rPr>
                <w:lang w:val="uk-UA"/>
              </w:rPr>
              <w:t>од отримувача</w:t>
            </w:r>
          </w:p>
        </w:tc>
        <w:tc>
          <w:tcPr>
            <w:tcW w:w="4678" w:type="dxa"/>
          </w:tcPr>
          <w:p w:rsidR="003B410A" w:rsidRPr="003B410A" w:rsidRDefault="003B410A" w:rsidP="003B410A">
            <w:pPr>
              <w:pStyle w:val="a4"/>
              <w:jc w:val="both"/>
              <w:rPr>
                <w:rFonts w:ascii="Times New Roman" w:hAnsi="Times New Roman" w:cs="Times New Roman"/>
                <w:sz w:val="24"/>
                <w:szCs w:val="24"/>
                <w:lang w:val="uk-UA"/>
              </w:rPr>
            </w:pPr>
            <w:r w:rsidRPr="00A71C7F">
              <w:rPr>
                <w:rFonts w:ascii="Times New Roman" w:hAnsi="Times New Roman" w:cs="Times New Roman"/>
                <w:sz w:val="24"/>
                <w:szCs w:val="24"/>
                <w:lang w:val="uk-UA"/>
              </w:rPr>
              <w:t>37993783</w:t>
            </w:r>
          </w:p>
        </w:tc>
      </w:tr>
      <w:tr w:rsidR="003B410A" w:rsidTr="003B410A">
        <w:tc>
          <w:tcPr>
            <w:tcW w:w="4678" w:type="dxa"/>
          </w:tcPr>
          <w:p w:rsidR="003B410A" w:rsidRDefault="003B410A" w:rsidP="003B410A">
            <w:pPr>
              <w:pStyle w:val="rvps2"/>
              <w:spacing w:before="0" w:beforeAutospacing="0" w:after="150" w:afterAutospacing="0"/>
              <w:jc w:val="both"/>
              <w:rPr>
                <w:color w:val="000000" w:themeColor="text1"/>
                <w:lang w:val="uk-UA"/>
              </w:rPr>
            </w:pPr>
            <w:r w:rsidRPr="00A71C7F">
              <w:t>Уста</w:t>
            </w:r>
            <w:r>
              <w:t>нова банку</w:t>
            </w:r>
          </w:p>
        </w:tc>
        <w:tc>
          <w:tcPr>
            <w:tcW w:w="4678" w:type="dxa"/>
          </w:tcPr>
          <w:p w:rsidR="003B410A" w:rsidRPr="003B410A" w:rsidRDefault="003B410A" w:rsidP="003B410A">
            <w:pPr>
              <w:pStyle w:val="a4"/>
              <w:jc w:val="both"/>
              <w:rPr>
                <w:rFonts w:ascii="Times New Roman" w:hAnsi="Times New Roman" w:cs="Times New Roman"/>
                <w:sz w:val="24"/>
                <w:szCs w:val="24"/>
              </w:rPr>
            </w:pPr>
            <w:r w:rsidRPr="00A71C7F">
              <w:rPr>
                <w:rFonts w:ascii="Times New Roman" w:hAnsi="Times New Roman" w:cs="Times New Roman"/>
                <w:sz w:val="24"/>
                <w:szCs w:val="24"/>
              </w:rPr>
              <w:t>Казначейство України</w:t>
            </w:r>
            <w:r>
              <w:rPr>
                <w:rFonts w:ascii="Times New Roman" w:hAnsi="Times New Roman" w:cs="Times New Roman"/>
                <w:sz w:val="24"/>
                <w:szCs w:val="24"/>
                <w:lang w:val="uk-UA"/>
              </w:rPr>
              <w:t xml:space="preserve"> </w:t>
            </w:r>
            <w:r w:rsidRPr="00A71C7F">
              <w:rPr>
                <w:rFonts w:ascii="Times New Roman" w:hAnsi="Times New Roman" w:cs="Times New Roman"/>
                <w:sz w:val="24"/>
                <w:szCs w:val="24"/>
              </w:rPr>
              <w:t xml:space="preserve">(ел. адм. подат.) </w:t>
            </w:r>
          </w:p>
        </w:tc>
      </w:tr>
      <w:tr w:rsidR="003B410A" w:rsidTr="003B410A">
        <w:tc>
          <w:tcPr>
            <w:tcW w:w="4678" w:type="dxa"/>
          </w:tcPr>
          <w:p w:rsidR="003B410A" w:rsidRDefault="003B410A" w:rsidP="003B410A">
            <w:pPr>
              <w:pStyle w:val="rvps2"/>
              <w:spacing w:before="0" w:beforeAutospacing="0" w:after="150" w:afterAutospacing="0"/>
              <w:jc w:val="both"/>
              <w:rPr>
                <w:color w:val="000000" w:themeColor="text1"/>
                <w:lang w:val="uk-UA"/>
              </w:rPr>
            </w:pPr>
            <w:r w:rsidRPr="00A71C7F">
              <w:t>Код установи банку</w:t>
            </w:r>
          </w:p>
        </w:tc>
        <w:tc>
          <w:tcPr>
            <w:tcW w:w="4678" w:type="dxa"/>
          </w:tcPr>
          <w:p w:rsidR="003B410A" w:rsidRPr="003B410A" w:rsidRDefault="003B410A" w:rsidP="003B410A">
            <w:pPr>
              <w:pStyle w:val="a4"/>
              <w:jc w:val="both"/>
              <w:rPr>
                <w:rFonts w:ascii="Times New Roman" w:hAnsi="Times New Roman" w:cs="Times New Roman"/>
                <w:sz w:val="24"/>
                <w:szCs w:val="24"/>
                <w:lang w:val="uk-UA"/>
              </w:rPr>
            </w:pPr>
            <w:r w:rsidRPr="00A71C7F">
              <w:rPr>
                <w:rFonts w:ascii="Times New Roman" w:hAnsi="Times New Roman" w:cs="Times New Roman"/>
                <w:sz w:val="24"/>
                <w:szCs w:val="24"/>
              </w:rPr>
              <w:t>899998</w:t>
            </w:r>
          </w:p>
        </w:tc>
      </w:tr>
      <w:tr w:rsidR="003B410A" w:rsidTr="003B410A">
        <w:tc>
          <w:tcPr>
            <w:tcW w:w="4678" w:type="dxa"/>
          </w:tcPr>
          <w:p w:rsidR="003B410A" w:rsidRPr="003B410A" w:rsidRDefault="00B004A9" w:rsidP="003B410A">
            <w:pPr>
              <w:pStyle w:val="a4"/>
              <w:jc w:val="both"/>
              <w:rPr>
                <w:rFonts w:ascii="Times New Roman" w:hAnsi="Times New Roman" w:cs="Times New Roman"/>
                <w:sz w:val="24"/>
                <w:szCs w:val="24"/>
              </w:rPr>
            </w:pPr>
            <w:r>
              <w:rPr>
                <w:rFonts w:ascii="Times New Roman" w:hAnsi="Times New Roman" w:cs="Times New Roman"/>
                <w:sz w:val="24"/>
                <w:szCs w:val="24"/>
              </w:rPr>
              <w:t>Прізвище ім'я п</w:t>
            </w:r>
            <w:r w:rsidR="003B410A">
              <w:rPr>
                <w:rFonts w:ascii="Times New Roman" w:hAnsi="Times New Roman" w:cs="Times New Roman"/>
                <w:sz w:val="24"/>
                <w:szCs w:val="24"/>
              </w:rPr>
              <w:t>о-батькові</w:t>
            </w:r>
            <w:r w:rsidR="003B410A" w:rsidRPr="00A71C7F">
              <w:rPr>
                <w:rFonts w:ascii="Times New Roman" w:hAnsi="Times New Roman" w:cs="Times New Roman"/>
                <w:sz w:val="24"/>
                <w:szCs w:val="24"/>
              </w:rPr>
              <w:t>, адреса платника</w:t>
            </w:r>
          </w:p>
        </w:tc>
        <w:tc>
          <w:tcPr>
            <w:tcW w:w="4678" w:type="dxa"/>
          </w:tcPr>
          <w:p w:rsidR="003B410A" w:rsidRPr="00A71C7F" w:rsidRDefault="003B410A" w:rsidP="003B410A">
            <w:pPr>
              <w:pStyle w:val="a4"/>
              <w:jc w:val="both"/>
              <w:rPr>
                <w:rFonts w:ascii="Times New Roman" w:hAnsi="Times New Roman" w:cs="Times New Roman"/>
                <w:sz w:val="24"/>
                <w:szCs w:val="24"/>
              </w:rPr>
            </w:pPr>
          </w:p>
        </w:tc>
      </w:tr>
      <w:tr w:rsidR="003B410A" w:rsidTr="003B410A">
        <w:tc>
          <w:tcPr>
            <w:tcW w:w="4678" w:type="dxa"/>
          </w:tcPr>
          <w:p w:rsidR="003B410A" w:rsidRDefault="003B410A" w:rsidP="003B410A">
            <w:pPr>
              <w:pStyle w:val="a4"/>
              <w:jc w:val="both"/>
              <w:rPr>
                <w:rFonts w:ascii="Times New Roman" w:hAnsi="Times New Roman" w:cs="Times New Roman"/>
                <w:sz w:val="24"/>
                <w:szCs w:val="24"/>
              </w:rPr>
            </w:pPr>
            <w:r w:rsidRPr="00A71C7F">
              <w:rPr>
                <w:rFonts w:ascii="Times New Roman" w:hAnsi="Times New Roman" w:cs="Times New Roman"/>
                <w:sz w:val="24"/>
                <w:szCs w:val="24"/>
              </w:rPr>
              <w:t>Ідентифікаційний номер клієнта</w:t>
            </w:r>
          </w:p>
        </w:tc>
        <w:tc>
          <w:tcPr>
            <w:tcW w:w="4678" w:type="dxa"/>
          </w:tcPr>
          <w:p w:rsidR="003B410A" w:rsidRPr="00A71C7F" w:rsidRDefault="003B410A" w:rsidP="003B410A">
            <w:pPr>
              <w:pStyle w:val="a4"/>
              <w:jc w:val="both"/>
              <w:rPr>
                <w:rFonts w:ascii="Times New Roman" w:hAnsi="Times New Roman" w:cs="Times New Roman"/>
                <w:sz w:val="24"/>
                <w:szCs w:val="24"/>
              </w:rPr>
            </w:pPr>
          </w:p>
        </w:tc>
      </w:tr>
      <w:tr w:rsidR="003B410A" w:rsidTr="003B410A">
        <w:tc>
          <w:tcPr>
            <w:tcW w:w="4678" w:type="dxa"/>
          </w:tcPr>
          <w:p w:rsidR="003B410A" w:rsidRPr="00A71C7F" w:rsidRDefault="003B410A" w:rsidP="003B410A">
            <w:pPr>
              <w:pStyle w:val="a4"/>
              <w:jc w:val="both"/>
              <w:rPr>
                <w:rFonts w:ascii="Times New Roman" w:hAnsi="Times New Roman" w:cs="Times New Roman"/>
                <w:sz w:val="24"/>
                <w:szCs w:val="24"/>
              </w:rPr>
            </w:pPr>
            <w:r w:rsidRPr="00A71C7F">
              <w:rPr>
                <w:rFonts w:ascii="Times New Roman" w:hAnsi="Times New Roman" w:cs="Times New Roman"/>
                <w:sz w:val="24"/>
                <w:szCs w:val="24"/>
              </w:rPr>
              <w:t>Призначення платежу</w:t>
            </w:r>
          </w:p>
        </w:tc>
        <w:tc>
          <w:tcPr>
            <w:tcW w:w="4678" w:type="dxa"/>
          </w:tcPr>
          <w:p w:rsidR="003B410A" w:rsidRPr="00A71C7F" w:rsidRDefault="003B410A" w:rsidP="003B410A">
            <w:pPr>
              <w:pStyle w:val="a4"/>
              <w:jc w:val="both"/>
              <w:rPr>
                <w:rFonts w:ascii="Times New Roman" w:hAnsi="Times New Roman" w:cs="Times New Roman"/>
                <w:sz w:val="24"/>
                <w:szCs w:val="24"/>
              </w:rPr>
            </w:pPr>
            <w:r w:rsidRPr="00A71C7F">
              <w:rPr>
                <w:rFonts w:ascii="Times New Roman" w:hAnsi="Times New Roman" w:cs="Times New Roman"/>
                <w:sz w:val="24"/>
                <w:szCs w:val="24"/>
              </w:rPr>
              <w:t>*;101;____</w:t>
            </w:r>
            <w:r>
              <w:rPr>
                <w:rFonts w:ascii="Times New Roman" w:hAnsi="Times New Roman" w:cs="Times New Roman"/>
                <w:sz w:val="24"/>
                <w:szCs w:val="24"/>
                <w:lang w:val="uk-UA"/>
              </w:rPr>
              <w:t>____</w:t>
            </w:r>
            <w:r w:rsidRPr="00A71C7F">
              <w:rPr>
                <w:rFonts w:ascii="Times New Roman" w:hAnsi="Times New Roman" w:cs="Times New Roman"/>
                <w:sz w:val="24"/>
                <w:szCs w:val="24"/>
              </w:rPr>
              <w:t>;</w:t>
            </w:r>
            <w:r>
              <w:rPr>
                <w:rFonts w:ascii="Times New Roman" w:hAnsi="Times New Roman" w:cs="Times New Roman"/>
                <w:sz w:val="24"/>
                <w:szCs w:val="24"/>
                <w:lang w:val="uk-UA"/>
              </w:rPr>
              <w:t xml:space="preserve"> </w:t>
            </w:r>
            <w:r w:rsidRPr="00A71C7F">
              <w:rPr>
                <w:rFonts w:ascii="Times New Roman" w:hAnsi="Times New Roman" w:cs="Times New Roman"/>
                <w:sz w:val="24"/>
                <w:szCs w:val="24"/>
              </w:rPr>
              <w:t>Судови</w:t>
            </w:r>
            <w:r>
              <w:rPr>
                <w:rFonts w:ascii="Times New Roman" w:hAnsi="Times New Roman" w:cs="Times New Roman"/>
                <w:sz w:val="24"/>
                <w:szCs w:val="24"/>
              </w:rPr>
              <w:t>й збір, за позовом П</w:t>
            </w:r>
            <w:r>
              <w:rPr>
                <w:rFonts w:ascii="Times New Roman" w:hAnsi="Times New Roman" w:cs="Times New Roman"/>
                <w:sz w:val="24"/>
                <w:szCs w:val="24"/>
                <w:lang w:val="uk-UA"/>
              </w:rPr>
              <w:t xml:space="preserve">ІП, </w:t>
            </w:r>
            <w:r w:rsidRPr="00A71C7F">
              <w:rPr>
                <w:rFonts w:ascii="Times New Roman" w:hAnsi="Times New Roman" w:cs="Times New Roman"/>
                <w:sz w:val="24"/>
                <w:szCs w:val="24"/>
              </w:rPr>
              <w:t>Печерський районний суд міста Києва</w:t>
            </w:r>
          </w:p>
        </w:tc>
      </w:tr>
      <w:tr w:rsidR="003B410A" w:rsidTr="003B410A">
        <w:tc>
          <w:tcPr>
            <w:tcW w:w="4678" w:type="dxa"/>
          </w:tcPr>
          <w:p w:rsidR="003B410A" w:rsidRPr="00A71C7F" w:rsidRDefault="003B410A" w:rsidP="003B410A">
            <w:pPr>
              <w:pStyle w:val="a4"/>
              <w:jc w:val="both"/>
              <w:rPr>
                <w:rFonts w:ascii="Times New Roman" w:hAnsi="Times New Roman" w:cs="Times New Roman"/>
                <w:sz w:val="24"/>
                <w:szCs w:val="24"/>
              </w:rPr>
            </w:pPr>
            <w:r w:rsidRPr="00A71C7F">
              <w:rPr>
                <w:rFonts w:ascii="Times New Roman" w:hAnsi="Times New Roman" w:cs="Times New Roman"/>
                <w:sz w:val="24"/>
                <w:szCs w:val="24"/>
              </w:rPr>
              <w:t>Код бюджетної класифікації</w:t>
            </w:r>
          </w:p>
        </w:tc>
        <w:tc>
          <w:tcPr>
            <w:tcW w:w="4678" w:type="dxa"/>
          </w:tcPr>
          <w:p w:rsidR="003B410A" w:rsidRPr="00A71C7F" w:rsidRDefault="003B410A" w:rsidP="003B410A">
            <w:pPr>
              <w:pStyle w:val="a4"/>
              <w:jc w:val="both"/>
              <w:rPr>
                <w:rFonts w:ascii="Times New Roman" w:hAnsi="Times New Roman" w:cs="Times New Roman"/>
                <w:sz w:val="24"/>
                <w:szCs w:val="24"/>
              </w:rPr>
            </w:pPr>
            <w:r w:rsidRPr="00A71C7F">
              <w:rPr>
                <w:rFonts w:ascii="Times New Roman" w:hAnsi="Times New Roman" w:cs="Times New Roman"/>
                <w:sz w:val="24"/>
                <w:szCs w:val="24"/>
              </w:rPr>
              <w:t>22030101</w:t>
            </w:r>
          </w:p>
        </w:tc>
      </w:tr>
      <w:tr w:rsidR="003B410A" w:rsidTr="003B410A">
        <w:tc>
          <w:tcPr>
            <w:tcW w:w="4678" w:type="dxa"/>
          </w:tcPr>
          <w:p w:rsidR="003B410A" w:rsidRPr="00A71C7F" w:rsidRDefault="003B410A" w:rsidP="003B410A">
            <w:pPr>
              <w:pStyle w:val="a4"/>
              <w:jc w:val="both"/>
              <w:rPr>
                <w:rFonts w:ascii="Times New Roman" w:hAnsi="Times New Roman" w:cs="Times New Roman"/>
                <w:sz w:val="24"/>
                <w:szCs w:val="24"/>
              </w:rPr>
            </w:pPr>
            <w:r>
              <w:rPr>
                <w:rFonts w:ascii="Times New Roman" w:hAnsi="Times New Roman" w:cs="Times New Roman"/>
                <w:sz w:val="24"/>
                <w:szCs w:val="24"/>
              </w:rPr>
              <w:t>Сума</w:t>
            </w:r>
          </w:p>
        </w:tc>
        <w:tc>
          <w:tcPr>
            <w:tcW w:w="4678" w:type="dxa"/>
          </w:tcPr>
          <w:p w:rsidR="003B410A" w:rsidRPr="00A71C7F" w:rsidRDefault="003B410A" w:rsidP="00834186">
            <w:pPr>
              <w:pStyle w:val="a4"/>
              <w:numPr>
                <w:ilvl w:val="0"/>
                <w:numId w:val="5"/>
              </w:numPr>
              <w:jc w:val="both"/>
              <w:rPr>
                <w:rFonts w:ascii="Times New Roman" w:hAnsi="Times New Roman" w:cs="Times New Roman"/>
                <w:sz w:val="24"/>
                <w:szCs w:val="24"/>
              </w:rPr>
            </w:pPr>
            <w:r>
              <w:rPr>
                <w:rFonts w:ascii="Times New Roman" w:hAnsi="Times New Roman" w:cs="Times New Roman"/>
                <w:sz w:val="24"/>
                <w:szCs w:val="24"/>
              </w:rPr>
              <w:t>. 6</w:t>
            </w:r>
            <w:r w:rsidRPr="00A71C7F">
              <w:rPr>
                <w:rFonts w:ascii="Times New Roman" w:hAnsi="Times New Roman" w:cs="Times New Roman"/>
                <w:sz w:val="24"/>
                <w:szCs w:val="24"/>
              </w:rPr>
              <w:t>0 коп.</w:t>
            </w:r>
          </w:p>
        </w:tc>
      </w:tr>
    </w:tbl>
    <w:p w:rsidR="003B410A" w:rsidRDefault="003B410A" w:rsidP="003B410A">
      <w:pPr>
        <w:pStyle w:val="rvps2"/>
        <w:shd w:val="clear" w:color="auto" w:fill="FFFFFF"/>
        <w:spacing w:before="0" w:beforeAutospacing="0" w:after="150" w:afterAutospacing="0"/>
        <w:jc w:val="both"/>
        <w:rPr>
          <w:color w:val="000000" w:themeColor="text1"/>
          <w:lang w:val="uk-UA"/>
        </w:rPr>
      </w:pPr>
    </w:p>
    <w:p w:rsidR="00834186" w:rsidRDefault="00834186" w:rsidP="00834186">
      <w:pPr>
        <w:pStyle w:val="rvps2"/>
        <w:numPr>
          <w:ilvl w:val="0"/>
          <w:numId w:val="3"/>
        </w:numPr>
        <w:shd w:val="clear" w:color="auto" w:fill="FFFFFF"/>
        <w:spacing w:before="0" w:beforeAutospacing="0" w:after="150" w:afterAutospacing="0"/>
        <w:ind w:left="0" w:firstLine="0"/>
        <w:jc w:val="both"/>
        <w:rPr>
          <w:color w:val="000000" w:themeColor="text1"/>
          <w:lang w:val="uk-UA"/>
        </w:rPr>
      </w:pPr>
      <w:r>
        <w:rPr>
          <w:color w:val="000000" w:themeColor="text1"/>
          <w:lang w:val="uk-UA"/>
        </w:rPr>
        <w:t>В разі виникнення питань з приводу оформлення та подання Запиту звертатись за тел. 096-467-98-00 Коцюба Алла Євгеніївна (адвокат).</w:t>
      </w:r>
    </w:p>
    <w:p w:rsidR="000C4791" w:rsidRDefault="000C4791" w:rsidP="000C4791">
      <w:pPr>
        <w:pStyle w:val="rvps2"/>
        <w:shd w:val="clear" w:color="auto" w:fill="FFFFFF"/>
        <w:spacing w:before="0" w:beforeAutospacing="0" w:after="150" w:afterAutospacing="0"/>
        <w:jc w:val="both"/>
        <w:rPr>
          <w:color w:val="000000" w:themeColor="text1"/>
          <w:lang w:val="uk-UA"/>
        </w:rPr>
      </w:pPr>
    </w:p>
    <w:p w:rsidR="001076DA" w:rsidRDefault="001076DA" w:rsidP="001076DA">
      <w:pPr>
        <w:rPr>
          <w:rFonts w:ascii="Times New Roman" w:eastAsia="Times New Roman" w:hAnsi="Times New Roman" w:cs="Times New Roman"/>
          <w:color w:val="000000" w:themeColor="text1"/>
          <w:sz w:val="24"/>
          <w:szCs w:val="24"/>
          <w:lang w:val="uk-UA" w:eastAsia="ru-RU"/>
        </w:rPr>
      </w:pPr>
    </w:p>
    <w:p w:rsidR="000C4791" w:rsidRDefault="000C4791" w:rsidP="001076DA">
      <w:pPr>
        <w:rPr>
          <w:rFonts w:ascii="Times New Roman" w:eastAsia="Times New Roman" w:hAnsi="Times New Roman" w:cs="Times New Roman"/>
          <w:color w:val="000000" w:themeColor="text1"/>
          <w:sz w:val="24"/>
          <w:szCs w:val="24"/>
          <w:lang w:val="uk-UA" w:eastAsia="ru-RU"/>
        </w:rPr>
      </w:pPr>
    </w:p>
    <w:tbl>
      <w:tblPr>
        <w:tblStyle w:val="2"/>
        <w:tblW w:w="12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7754"/>
      </w:tblGrid>
      <w:tr w:rsidR="000C4791" w:rsidRPr="000C4791" w:rsidTr="00FD01DB">
        <w:trPr>
          <w:trHeight w:val="591"/>
        </w:trPr>
        <w:tc>
          <w:tcPr>
            <w:tcW w:w="4536" w:type="dxa"/>
          </w:tcPr>
          <w:p w:rsidR="000C4791" w:rsidRPr="000C4791" w:rsidRDefault="000C4791" w:rsidP="000C4791">
            <w:pPr>
              <w:widowControl w:val="0"/>
              <w:autoSpaceDE w:val="0"/>
              <w:autoSpaceDN w:val="0"/>
              <w:adjustRightInd w:val="0"/>
              <w:spacing w:line="280" w:lineRule="atLeast"/>
              <w:jc w:val="right"/>
              <w:rPr>
                <w:rFonts w:ascii="Times New Roman" w:eastAsia="Times New Roman" w:hAnsi="Times New Roman" w:cs="Times New Roman"/>
                <w:b/>
                <w:color w:val="000000" w:themeColor="text1"/>
              </w:rPr>
            </w:pPr>
          </w:p>
        </w:tc>
        <w:tc>
          <w:tcPr>
            <w:tcW w:w="7754" w:type="dxa"/>
          </w:tcPr>
          <w:p w:rsidR="000C4791" w:rsidRPr="000C4791" w:rsidRDefault="000C4791" w:rsidP="000C4791">
            <w:pPr>
              <w:rPr>
                <w:rFonts w:ascii="Times New Roman" w:eastAsia="Times New Roman" w:hAnsi="Times New Roman" w:cs="Times New Roman"/>
                <w:b/>
                <w:bCs/>
              </w:rPr>
            </w:pPr>
            <w:r w:rsidRPr="000C4791">
              <w:rPr>
                <w:rFonts w:ascii="Times New Roman" w:eastAsia="Times New Roman" w:hAnsi="Times New Roman" w:cs="Times New Roman"/>
                <w:b/>
                <w:bCs/>
              </w:rPr>
              <w:t>До Печерського районного суду м. Києва</w:t>
            </w:r>
          </w:p>
          <w:p w:rsidR="000C4791" w:rsidRPr="000C4791" w:rsidRDefault="000C4791" w:rsidP="000C4791">
            <w:pPr>
              <w:rPr>
                <w:rFonts w:ascii="Times New Roman" w:eastAsia="Times New Roman" w:hAnsi="Times New Roman" w:cs="Times New Roman"/>
                <w:bCs/>
              </w:rPr>
            </w:pPr>
            <w:r w:rsidRPr="000C4791">
              <w:rPr>
                <w:rFonts w:ascii="Times New Roman" w:eastAsia="Times New Roman" w:hAnsi="Times New Roman" w:cs="Times New Roman"/>
                <w:bCs/>
              </w:rPr>
              <w:t>вул. Володимирська, 15, м. Київ, 01601</w:t>
            </w:r>
          </w:p>
          <w:p w:rsidR="000C4791" w:rsidRPr="000C4791" w:rsidRDefault="000C4791" w:rsidP="000C4791">
            <w:pPr>
              <w:rPr>
                <w:rFonts w:ascii="Times New Roman" w:eastAsia="Times New Roman" w:hAnsi="Times New Roman" w:cs="Times New Roman"/>
                <w:bCs/>
              </w:rPr>
            </w:pPr>
            <w:r w:rsidRPr="000C4791">
              <w:rPr>
                <w:rFonts w:ascii="Times New Roman" w:eastAsia="Times New Roman" w:hAnsi="Times New Roman" w:cs="Times New Roman"/>
                <w:bCs/>
              </w:rPr>
              <w:t>тел.: 044-234-61-79</w:t>
            </w:r>
          </w:p>
          <w:p w:rsidR="000C4791" w:rsidRPr="000C4791" w:rsidRDefault="000C4791" w:rsidP="000C4791">
            <w:pPr>
              <w:rPr>
                <w:rFonts w:ascii="Times New Roman" w:eastAsia="Times New Roman" w:hAnsi="Times New Roman" w:cs="Times New Roman"/>
                <w:b/>
                <w:color w:val="000000" w:themeColor="text1"/>
              </w:rPr>
            </w:pPr>
          </w:p>
        </w:tc>
      </w:tr>
      <w:tr w:rsidR="000C4791" w:rsidRPr="000C4791" w:rsidTr="00FD01DB">
        <w:trPr>
          <w:trHeight w:val="1456"/>
        </w:trPr>
        <w:tc>
          <w:tcPr>
            <w:tcW w:w="4536" w:type="dxa"/>
          </w:tcPr>
          <w:p w:rsidR="000C4791" w:rsidRPr="000C4791" w:rsidRDefault="000C4791" w:rsidP="000C4791">
            <w:pPr>
              <w:widowControl w:val="0"/>
              <w:autoSpaceDE w:val="0"/>
              <w:autoSpaceDN w:val="0"/>
              <w:adjustRightInd w:val="0"/>
              <w:spacing w:line="280" w:lineRule="atLeast"/>
              <w:jc w:val="right"/>
              <w:rPr>
                <w:rFonts w:ascii="Times New Roman" w:eastAsia="Times New Roman" w:hAnsi="Times New Roman" w:cs="Times New Roman"/>
                <w:b/>
                <w:color w:val="000000" w:themeColor="text1"/>
              </w:rPr>
            </w:pPr>
            <w:r w:rsidRPr="000C4791">
              <w:rPr>
                <w:rFonts w:ascii="Times New Roman" w:eastAsia="Times New Roman" w:hAnsi="Times New Roman" w:cs="Times New Roman"/>
                <w:b/>
                <w:color w:val="000000" w:themeColor="text1"/>
              </w:rPr>
              <w:t>Позивач:</w:t>
            </w:r>
          </w:p>
        </w:tc>
        <w:tc>
          <w:tcPr>
            <w:tcW w:w="7754" w:type="dxa"/>
          </w:tcPr>
          <w:p w:rsidR="000C4791" w:rsidRPr="000C4791" w:rsidRDefault="000C4791" w:rsidP="000C4791">
            <w:pPr>
              <w:tabs>
                <w:tab w:val="left" w:pos="3516"/>
              </w:tabs>
              <w:ind w:left="2977" w:hanging="3119"/>
              <w:jc w:val="both"/>
              <w:rPr>
                <w:rFonts w:ascii="Times New Roman" w:eastAsia="Times New Roman" w:hAnsi="Times New Roman" w:cs="Times New Roman"/>
              </w:rPr>
            </w:pPr>
            <w:r w:rsidRPr="000C4791">
              <w:rPr>
                <w:rFonts w:ascii="Times New Roman" w:eastAsia="Times New Roman" w:hAnsi="Times New Roman" w:cs="Times New Roman"/>
                <w:b/>
              </w:rPr>
              <w:t xml:space="preserve">  ______________________________________</w:t>
            </w:r>
          </w:p>
          <w:p w:rsidR="000C4791" w:rsidRPr="000C4791" w:rsidRDefault="000C4791" w:rsidP="000C4791">
            <w:pPr>
              <w:tabs>
                <w:tab w:val="left" w:pos="3516"/>
              </w:tabs>
              <w:jc w:val="both"/>
              <w:rPr>
                <w:rFonts w:ascii="Times New Roman" w:eastAsia="Times New Roman" w:hAnsi="Times New Roman" w:cs="Times New Roman"/>
              </w:rPr>
            </w:pPr>
          </w:p>
          <w:p w:rsidR="000C4791" w:rsidRPr="000C4791" w:rsidRDefault="000C4791" w:rsidP="000C4791">
            <w:pPr>
              <w:tabs>
                <w:tab w:val="left" w:pos="3516"/>
              </w:tabs>
              <w:jc w:val="both"/>
              <w:rPr>
                <w:rFonts w:ascii="Times New Roman" w:eastAsia="Times New Roman" w:hAnsi="Times New Roman" w:cs="Times New Roman"/>
              </w:rPr>
            </w:pPr>
            <w:r w:rsidRPr="000C4791">
              <w:rPr>
                <w:rFonts w:ascii="Times New Roman" w:eastAsia="Times New Roman" w:hAnsi="Times New Roman" w:cs="Times New Roman"/>
              </w:rPr>
              <w:t>Адреса листування: _____________________</w:t>
            </w:r>
          </w:p>
          <w:p w:rsidR="000C4791" w:rsidRPr="000C4791" w:rsidRDefault="000C4791" w:rsidP="000C4791">
            <w:pPr>
              <w:tabs>
                <w:tab w:val="left" w:pos="3516"/>
              </w:tabs>
              <w:jc w:val="both"/>
              <w:rPr>
                <w:rFonts w:ascii="Times New Roman" w:eastAsia="Times New Roman" w:hAnsi="Times New Roman" w:cs="Times New Roman"/>
              </w:rPr>
            </w:pPr>
            <w:r w:rsidRPr="000C4791">
              <w:rPr>
                <w:rFonts w:ascii="Times New Roman" w:eastAsia="Times New Roman" w:hAnsi="Times New Roman" w:cs="Times New Roman"/>
              </w:rPr>
              <w:t>______________________________________</w:t>
            </w:r>
          </w:p>
          <w:p w:rsidR="000C4791" w:rsidRPr="000C4791" w:rsidRDefault="000C4791" w:rsidP="000C4791">
            <w:pPr>
              <w:tabs>
                <w:tab w:val="left" w:pos="3516"/>
              </w:tabs>
              <w:jc w:val="both"/>
              <w:rPr>
                <w:rFonts w:ascii="Times New Roman" w:eastAsia="Times New Roman" w:hAnsi="Times New Roman" w:cs="Times New Roman"/>
              </w:rPr>
            </w:pPr>
            <w:r w:rsidRPr="000C4791">
              <w:rPr>
                <w:rFonts w:ascii="Times New Roman" w:eastAsia="Times New Roman" w:hAnsi="Times New Roman" w:cs="Times New Roman"/>
              </w:rPr>
              <w:t xml:space="preserve">Реєстраційний номер облікової картки </w:t>
            </w:r>
          </w:p>
          <w:p w:rsidR="000C4791" w:rsidRPr="000C4791" w:rsidRDefault="000C4791" w:rsidP="000C4791">
            <w:pPr>
              <w:tabs>
                <w:tab w:val="left" w:pos="3516"/>
              </w:tabs>
              <w:jc w:val="both"/>
              <w:rPr>
                <w:rFonts w:ascii="Times New Roman" w:eastAsia="Times New Roman" w:hAnsi="Times New Roman" w:cs="Times New Roman"/>
              </w:rPr>
            </w:pPr>
            <w:r w:rsidRPr="000C4791">
              <w:rPr>
                <w:rFonts w:ascii="Times New Roman" w:eastAsia="Times New Roman" w:hAnsi="Times New Roman" w:cs="Times New Roman"/>
              </w:rPr>
              <w:t>платника податків: ______________________</w:t>
            </w:r>
          </w:p>
          <w:p w:rsidR="000C4791" w:rsidRPr="000C4791" w:rsidRDefault="000C4791" w:rsidP="000C4791">
            <w:pPr>
              <w:tabs>
                <w:tab w:val="left" w:pos="3516"/>
              </w:tabs>
              <w:jc w:val="both"/>
              <w:rPr>
                <w:rFonts w:ascii="Times New Roman" w:eastAsia="Times New Roman" w:hAnsi="Times New Roman" w:cs="Times New Roman"/>
              </w:rPr>
            </w:pPr>
            <w:r w:rsidRPr="000C4791">
              <w:rPr>
                <w:rFonts w:ascii="Times New Roman" w:eastAsia="Times New Roman" w:hAnsi="Times New Roman" w:cs="Times New Roman"/>
              </w:rPr>
              <w:t>тел. __________________</w:t>
            </w:r>
          </w:p>
          <w:p w:rsidR="000C4791" w:rsidRPr="000C4791" w:rsidRDefault="000C4791" w:rsidP="000C4791">
            <w:pPr>
              <w:tabs>
                <w:tab w:val="left" w:pos="3516"/>
              </w:tabs>
              <w:jc w:val="both"/>
              <w:rPr>
                <w:rFonts w:ascii="Times New Roman" w:eastAsia="Times New Roman" w:hAnsi="Times New Roman" w:cs="Times New Roman"/>
              </w:rPr>
            </w:pPr>
            <w:r w:rsidRPr="000C4791">
              <w:rPr>
                <w:rFonts w:ascii="Times New Roman" w:eastAsia="Times New Roman" w:hAnsi="Times New Roman" w:cs="Times New Roman"/>
              </w:rPr>
              <w:t>оф</w:t>
            </w:r>
            <w:bookmarkStart w:id="10" w:name="_Hlk5287018"/>
            <w:r w:rsidRPr="000C4791">
              <w:rPr>
                <w:rFonts w:ascii="Times New Roman" w:eastAsia="Times New Roman" w:hAnsi="Times New Roman" w:cs="Times New Roman"/>
              </w:rPr>
              <w:t>іційна електронна адреса: ______________</w:t>
            </w:r>
          </w:p>
          <w:p w:rsidR="000C4791" w:rsidRPr="000C4791" w:rsidRDefault="000C4791" w:rsidP="000C4791">
            <w:pPr>
              <w:tabs>
                <w:tab w:val="left" w:pos="3516"/>
              </w:tabs>
              <w:jc w:val="both"/>
              <w:rPr>
                <w:rFonts w:ascii="Times New Roman" w:eastAsia="Times New Roman" w:hAnsi="Times New Roman" w:cs="Times New Roman"/>
              </w:rPr>
            </w:pPr>
            <w:r w:rsidRPr="000C4791">
              <w:rPr>
                <w:rFonts w:ascii="Times New Roman" w:eastAsia="Times New Roman" w:hAnsi="Times New Roman" w:cs="Times New Roman"/>
              </w:rPr>
              <w:t>e-mail</w:t>
            </w:r>
            <w:bookmarkEnd w:id="10"/>
            <w:r w:rsidRPr="000C4791">
              <w:rPr>
                <w:rFonts w:ascii="Times New Roman" w:eastAsia="Times New Roman" w:hAnsi="Times New Roman" w:cs="Times New Roman"/>
              </w:rPr>
              <w:t>: ________________</w:t>
            </w:r>
          </w:p>
          <w:p w:rsidR="000C4791" w:rsidRPr="000C4791" w:rsidRDefault="000C4791" w:rsidP="000C4791">
            <w:pPr>
              <w:tabs>
                <w:tab w:val="left" w:pos="3516"/>
              </w:tabs>
              <w:jc w:val="both"/>
              <w:rPr>
                <w:rFonts w:ascii="Times New Roman" w:eastAsia="Times New Roman" w:hAnsi="Times New Roman" w:cs="Times New Roman"/>
              </w:rPr>
            </w:pPr>
          </w:p>
          <w:p w:rsidR="000C4791" w:rsidRPr="000C4791" w:rsidRDefault="000C4791" w:rsidP="000C4791">
            <w:pPr>
              <w:tabs>
                <w:tab w:val="left" w:pos="3516"/>
              </w:tabs>
              <w:ind w:left="-1528"/>
              <w:jc w:val="both"/>
              <w:rPr>
                <w:rFonts w:ascii="Times New Roman" w:eastAsia="Times New Roman" w:hAnsi="Times New Roman" w:cs="Times New Roman"/>
                <w:b/>
              </w:rPr>
            </w:pPr>
          </w:p>
        </w:tc>
      </w:tr>
      <w:tr w:rsidR="000C4791" w:rsidRPr="000C4791" w:rsidTr="00FD01DB">
        <w:trPr>
          <w:trHeight w:val="1456"/>
        </w:trPr>
        <w:tc>
          <w:tcPr>
            <w:tcW w:w="4536" w:type="dxa"/>
          </w:tcPr>
          <w:p w:rsidR="000C4791" w:rsidRPr="000C4791" w:rsidRDefault="000C4791" w:rsidP="000C4791">
            <w:pPr>
              <w:widowControl w:val="0"/>
              <w:autoSpaceDE w:val="0"/>
              <w:autoSpaceDN w:val="0"/>
              <w:adjustRightInd w:val="0"/>
              <w:spacing w:line="280" w:lineRule="atLeast"/>
              <w:jc w:val="right"/>
              <w:rPr>
                <w:rFonts w:ascii="Times New Roman" w:eastAsia="Times New Roman" w:hAnsi="Times New Roman" w:cs="Times New Roman"/>
                <w:b/>
                <w:color w:val="000000" w:themeColor="text1"/>
              </w:rPr>
            </w:pPr>
            <w:r w:rsidRPr="000C4791">
              <w:rPr>
                <w:rFonts w:ascii="Times New Roman" w:eastAsia="Times New Roman" w:hAnsi="Times New Roman" w:cs="Times New Roman"/>
                <w:b/>
                <w:color w:val="000000" w:themeColor="text1"/>
              </w:rPr>
              <w:t>Відповідач:</w:t>
            </w:r>
          </w:p>
        </w:tc>
        <w:tc>
          <w:tcPr>
            <w:tcW w:w="7754" w:type="dxa"/>
          </w:tcPr>
          <w:p w:rsidR="000C4791" w:rsidRPr="000C4791" w:rsidRDefault="000C4791" w:rsidP="000C4791">
            <w:pPr>
              <w:tabs>
                <w:tab w:val="left" w:pos="3516"/>
              </w:tabs>
              <w:ind w:left="2977" w:hanging="3119"/>
              <w:jc w:val="both"/>
              <w:rPr>
                <w:rFonts w:ascii="Times New Roman" w:eastAsia="Times New Roman" w:hAnsi="Times New Roman" w:cs="Times New Roman"/>
                <w:b/>
              </w:rPr>
            </w:pPr>
            <w:r w:rsidRPr="000C4791">
              <w:rPr>
                <w:rFonts w:ascii="Times New Roman" w:eastAsia="Times New Roman" w:hAnsi="Times New Roman" w:cs="Times New Roman"/>
                <w:b/>
              </w:rPr>
              <w:t xml:space="preserve">  </w:t>
            </w:r>
          </w:p>
          <w:tbl>
            <w:tblPr>
              <w:tblStyle w:val="2"/>
              <w:tblpPr w:leftFromText="180" w:rightFromText="180" w:vertAnchor="text" w:horzAnchor="margin" w:tblpY="-5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tblGrid>
            <w:tr w:rsidR="000C4791" w:rsidRPr="000C4791" w:rsidTr="00FD01DB">
              <w:tc>
                <w:tcPr>
                  <w:tcW w:w="4673" w:type="dxa"/>
                </w:tcPr>
                <w:p w:rsidR="000C4791" w:rsidRPr="000C4791" w:rsidRDefault="000C4791" w:rsidP="000C4791">
                  <w:pPr>
                    <w:jc w:val="both"/>
                    <w:rPr>
                      <w:rFonts w:ascii="Times New Roman" w:eastAsia="Calibri" w:hAnsi="Times New Roman" w:cs="Times New Roman"/>
                      <w:b/>
                      <w:bCs/>
                      <w:color w:val="000000"/>
                    </w:rPr>
                  </w:pPr>
                  <w:r w:rsidRPr="000C4791">
                    <w:rPr>
                      <w:rFonts w:ascii="Times New Roman" w:eastAsia="Calibri" w:hAnsi="Times New Roman" w:cs="Times New Roman"/>
                      <w:b/>
                      <w:bCs/>
                      <w:color w:val="000000"/>
                    </w:rPr>
                    <w:t>Національний заповідник</w:t>
                  </w:r>
                </w:p>
                <w:p w:rsidR="000C4791" w:rsidRPr="000C4791" w:rsidRDefault="000C4791" w:rsidP="000C4791">
                  <w:pPr>
                    <w:jc w:val="both"/>
                    <w:rPr>
                      <w:rFonts w:ascii="Times New Roman" w:eastAsia="Calibri" w:hAnsi="Times New Roman" w:cs="Times New Roman"/>
                      <w:b/>
                      <w:bCs/>
                      <w:color w:val="000000"/>
                    </w:rPr>
                  </w:pPr>
                  <w:r w:rsidRPr="000C4791">
                    <w:rPr>
                      <w:rFonts w:ascii="Times New Roman" w:eastAsia="Calibri" w:hAnsi="Times New Roman" w:cs="Times New Roman"/>
                      <w:b/>
                      <w:bCs/>
                      <w:color w:val="000000"/>
                    </w:rPr>
                    <w:t>«Києво-Печерська лавра»</w:t>
                  </w:r>
                </w:p>
                <w:p w:rsidR="000C4791" w:rsidRPr="000C4791" w:rsidRDefault="000C4791" w:rsidP="000C4791">
                  <w:pPr>
                    <w:jc w:val="both"/>
                    <w:rPr>
                      <w:rFonts w:ascii="Times New Roman" w:eastAsia="Calibri" w:hAnsi="Times New Roman" w:cs="Times New Roman"/>
                      <w:color w:val="000000"/>
                    </w:rPr>
                  </w:pPr>
                  <w:r w:rsidRPr="000C4791">
                    <w:rPr>
                      <w:rFonts w:ascii="Times New Roman" w:eastAsia="Calibri" w:hAnsi="Times New Roman" w:cs="Times New Roman"/>
                      <w:color w:val="000000"/>
                    </w:rPr>
                    <w:t>Код ЄДРПОУ 20073260</w:t>
                  </w:r>
                </w:p>
                <w:p w:rsidR="000C4791" w:rsidRPr="000C4791" w:rsidRDefault="000C4791" w:rsidP="000C4791">
                  <w:pPr>
                    <w:jc w:val="both"/>
                    <w:rPr>
                      <w:rFonts w:ascii="Times New Roman" w:eastAsia="Calibri" w:hAnsi="Times New Roman" w:cs="Times New Roman"/>
                      <w:color w:val="000000"/>
                    </w:rPr>
                  </w:pPr>
                  <w:r w:rsidRPr="000C4791">
                    <w:rPr>
                      <w:rFonts w:ascii="Times New Roman" w:eastAsia="Calibri" w:hAnsi="Times New Roman" w:cs="Times New Roman"/>
                      <w:color w:val="000000"/>
                    </w:rPr>
                    <w:t>01015, м. Київ, вул. Лаврська, 9, корп. 8</w:t>
                  </w:r>
                </w:p>
                <w:p w:rsidR="000C4791" w:rsidRPr="000C4791" w:rsidRDefault="000C4791" w:rsidP="000C4791">
                  <w:pPr>
                    <w:jc w:val="both"/>
                    <w:rPr>
                      <w:rFonts w:ascii="Times New Roman" w:eastAsia="Calibri" w:hAnsi="Times New Roman" w:cs="Times New Roman"/>
                      <w:color w:val="000000"/>
                    </w:rPr>
                  </w:pPr>
                  <w:r w:rsidRPr="000C4791">
                    <w:rPr>
                      <w:rFonts w:ascii="Times New Roman" w:eastAsia="Calibri" w:hAnsi="Times New Roman" w:cs="Times New Roman"/>
                      <w:color w:val="000000"/>
                    </w:rPr>
                    <w:t xml:space="preserve">Номери засобів зв’язку: </w:t>
                  </w:r>
                </w:p>
                <w:p w:rsidR="000C4791" w:rsidRPr="000C4791" w:rsidRDefault="000C4791" w:rsidP="000C4791">
                  <w:pPr>
                    <w:jc w:val="both"/>
                    <w:rPr>
                      <w:rFonts w:ascii="Times New Roman" w:eastAsia="Calibri" w:hAnsi="Times New Roman" w:cs="Times New Roman"/>
                      <w:color w:val="000000"/>
                    </w:rPr>
                  </w:pPr>
                  <w:r w:rsidRPr="000C4791">
                    <w:rPr>
                      <w:rFonts w:ascii="Times New Roman" w:eastAsia="Calibri" w:hAnsi="Times New Roman" w:cs="Times New Roman"/>
                      <w:color w:val="000000"/>
                    </w:rPr>
                    <w:t>тел.: 044-406-63-00, факс: 044-406-63-17</w:t>
                  </w:r>
                </w:p>
                <w:p w:rsidR="000C4791" w:rsidRPr="000C4791" w:rsidRDefault="000C4791" w:rsidP="000C4791">
                  <w:pPr>
                    <w:jc w:val="both"/>
                    <w:rPr>
                      <w:rFonts w:ascii="Times New Roman" w:eastAsia="Calibri" w:hAnsi="Times New Roman" w:cs="Times New Roman"/>
                      <w:color w:val="000000"/>
                    </w:rPr>
                  </w:pPr>
                  <w:r w:rsidRPr="000C4791">
                    <w:rPr>
                      <w:rFonts w:ascii="Times New Roman" w:eastAsia="Calibri" w:hAnsi="Times New Roman" w:cs="Times New Roman"/>
                      <w:color w:val="000000"/>
                    </w:rPr>
                    <w:t xml:space="preserve">електронна адреса: </w:t>
                  </w:r>
                  <w:hyperlink r:id="rId5" w:history="1">
                    <w:r w:rsidRPr="000C4791">
                      <w:rPr>
                        <w:rFonts w:ascii="Times New Roman" w:eastAsia="Calibri" w:hAnsi="Times New Roman" w:cs="Times New Roman"/>
                        <w:color w:val="000000"/>
                        <w:u w:val="single"/>
                        <w:lang w:val="en-US"/>
                      </w:rPr>
                      <w:t>kplavra</w:t>
                    </w:r>
                    <w:r w:rsidRPr="000C4791">
                      <w:rPr>
                        <w:rFonts w:ascii="Times New Roman" w:eastAsia="Calibri" w:hAnsi="Times New Roman" w:cs="Times New Roman"/>
                        <w:color w:val="000000"/>
                        <w:u w:val="single"/>
                      </w:rPr>
                      <w:t>@</w:t>
                    </w:r>
                    <w:r w:rsidRPr="000C4791">
                      <w:rPr>
                        <w:rFonts w:ascii="Times New Roman" w:eastAsia="Calibri" w:hAnsi="Times New Roman" w:cs="Times New Roman"/>
                        <w:color w:val="000000"/>
                        <w:u w:val="single"/>
                        <w:lang w:val="en-US"/>
                      </w:rPr>
                      <w:t>outlook</w:t>
                    </w:r>
                    <w:r w:rsidRPr="000C4791">
                      <w:rPr>
                        <w:rFonts w:ascii="Times New Roman" w:eastAsia="Calibri" w:hAnsi="Times New Roman" w:cs="Times New Roman"/>
                        <w:color w:val="000000"/>
                        <w:u w:val="single"/>
                      </w:rPr>
                      <w:t>.</w:t>
                    </w:r>
                    <w:r w:rsidRPr="000C4791">
                      <w:rPr>
                        <w:rFonts w:ascii="Times New Roman" w:eastAsia="Calibri" w:hAnsi="Times New Roman" w:cs="Times New Roman"/>
                        <w:color w:val="000000"/>
                        <w:u w:val="single"/>
                        <w:lang w:val="en-US"/>
                      </w:rPr>
                      <w:t>com</w:t>
                    </w:r>
                  </w:hyperlink>
                </w:p>
                <w:p w:rsidR="000C4791" w:rsidRPr="000C4791" w:rsidRDefault="000C4791" w:rsidP="000C4791">
                  <w:pPr>
                    <w:jc w:val="both"/>
                    <w:rPr>
                      <w:rFonts w:ascii="Times New Roman" w:eastAsia="Calibri" w:hAnsi="Times New Roman" w:cs="Times New Roman"/>
                      <w:color w:val="000000"/>
                    </w:rPr>
                  </w:pPr>
                  <w:r w:rsidRPr="000C4791">
                    <w:rPr>
                      <w:rFonts w:ascii="Times New Roman" w:eastAsia="Calibri" w:hAnsi="Times New Roman" w:cs="Times New Roman"/>
                      <w:color w:val="000000"/>
                    </w:rPr>
                    <w:t>офіційна електронна адреса – невідома</w:t>
                  </w:r>
                </w:p>
                <w:p w:rsidR="000C4791" w:rsidRPr="000C4791" w:rsidRDefault="000C4791" w:rsidP="000C4791">
                  <w:pPr>
                    <w:jc w:val="both"/>
                    <w:rPr>
                      <w:rFonts w:ascii="Times New Roman" w:eastAsia="Calibri" w:hAnsi="Times New Roman" w:cs="Times New Roman"/>
                      <w:color w:val="000000"/>
                    </w:rPr>
                  </w:pPr>
                  <w:r w:rsidRPr="000C4791">
                    <w:rPr>
                      <w:rFonts w:ascii="Times New Roman" w:eastAsia="Calibri" w:hAnsi="Times New Roman" w:cs="Times New Roman"/>
                      <w:color w:val="000000"/>
                    </w:rPr>
                    <w:t xml:space="preserve">офіційний веб-сайт: </w:t>
                  </w:r>
                  <w:hyperlink r:id="rId6" w:history="1">
                    <w:r w:rsidRPr="000C4791">
                      <w:rPr>
                        <w:rFonts w:ascii="Times New Roman" w:eastAsia="Calibri" w:hAnsi="Times New Roman" w:cs="Times New Roman"/>
                        <w:color w:val="000000"/>
                        <w:u w:val="single"/>
                      </w:rPr>
                      <w:t>www.kplavra.kyiv.ua</w:t>
                    </w:r>
                  </w:hyperlink>
                  <w:r w:rsidRPr="000C4791">
                    <w:rPr>
                      <w:rFonts w:ascii="Times New Roman" w:eastAsia="Calibri" w:hAnsi="Times New Roman" w:cs="Times New Roman"/>
                      <w:color w:val="000000"/>
                    </w:rPr>
                    <w:t xml:space="preserve"> </w:t>
                  </w:r>
                </w:p>
              </w:tc>
            </w:tr>
          </w:tbl>
          <w:p w:rsidR="000C4791" w:rsidRPr="000C4791" w:rsidRDefault="000C4791" w:rsidP="000C4791">
            <w:pPr>
              <w:tabs>
                <w:tab w:val="left" w:pos="3516"/>
              </w:tabs>
              <w:ind w:left="2977" w:hanging="3119"/>
              <w:jc w:val="both"/>
              <w:rPr>
                <w:rFonts w:ascii="Times New Roman" w:eastAsia="Times New Roman" w:hAnsi="Times New Roman" w:cs="Times New Roman"/>
                <w:b/>
              </w:rPr>
            </w:pPr>
          </w:p>
        </w:tc>
      </w:tr>
      <w:tr w:rsidR="000C4791" w:rsidRPr="000C4791" w:rsidTr="00FD01DB">
        <w:trPr>
          <w:trHeight w:val="151"/>
        </w:trPr>
        <w:tc>
          <w:tcPr>
            <w:tcW w:w="4536" w:type="dxa"/>
          </w:tcPr>
          <w:p w:rsidR="000C4791" w:rsidRPr="000C4791" w:rsidRDefault="000C4791" w:rsidP="000C4791">
            <w:pPr>
              <w:widowControl w:val="0"/>
              <w:autoSpaceDE w:val="0"/>
              <w:autoSpaceDN w:val="0"/>
              <w:adjustRightInd w:val="0"/>
              <w:spacing w:line="280" w:lineRule="atLeast"/>
              <w:rPr>
                <w:rFonts w:ascii="Times New Roman" w:eastAsia="Times New Roman" w:hAnsi="Times New Roman" w:cs="Times New Roman"/>
                <w:b/>
                <w:color w:val="000000" w:themeColor="text1"/>
              </w:rPr>
            </w:pPr>
          </w:p>
        </w:tc>
        <w:tc>
          <w:tcPr>
            <w:tcW w:w="7754" w:type="dxa"/>
          </w:tcPr>
          <w:p w:rsidR="000C4791" w:rsidRPr="000C4791" w:rsidRDefault="000C4791" w:rsidP="000C4791">
            <w:pPr>
              <w:rPr>
                <w:rFonts w:ascii="Times New Roman" w:eastAsia="Times New Roman" w:hAnsi="Times New Roman" w:cs="Times New Roman"/>
                <w:b/>
                <w:color w:val="000000" w:themeColor="text1"/>
              </w:rPr>
            </w:pPr>
          </w:p>
        </w:tc>
      </w:tr>
      <w:tr w:rsidR="000C4791" w:rsidRPr="000C4791" w:rsidTr="00FD01DB">
        <w:trPr>
          <w:trHeight w:val="150"/>
        </w:trPr>
        <w:tc>
          <w:tcPr>
            <w:tcW w:w="4536" w:type="dxa"/>
          </w:tcPr>
          <w:p w:rsidR="000C4791" w:rsidRPr="000C4791" w:rsidRDefault="000C4791" w:rsidP="000C4791">
            <w:pPr>
              <w:widowControl w:val="0"/>
              <w:autoSpaceDE w:val="0"/>
              <w:autoSpaceDN w:val="0"/>
              <w:adjustRightInd w:val="0"/>
              <w:spacing w:line="280" w:lineRule="atLeast"/>
              <w:jc w:val="center"/>
              <w:rPr>
                <w:rFonts w:ascii="Times New Roman" w:eastAsia="Times New Roman" w:hAnsi="Times New Roman" w:cs="Times New Roman"/>
                <w:b/>
                <w:color w:val="000000" w:themeColor="text1"/>
              </w:rPr>
            </w:pPr>
          </w:p>
        </w:tc>
        <w:tc>
          <w:tcPr>
            <w:tcW w:w="7754" w:type="dxa"/>
          </w:tcPr>
          <w:p w:rsidR="000C4791" w:rsidRPr="000C4791" w:rsidRDefault="000C4791" w:rsidP="000C4791">
            <w:pPr>
              <w:rPr>
                <w:rFonts w:ascii="Times New Roman" w:eastAsia="Times New Roman" w:hAnsi="Times New Roman" w:cs="Times New Roman"/>
                <w:b/>
                <w:color w:val="000000" w:themeColor="text1"/>
              </w:rPr>
            </w:pPr>
            <w:r w:rsidRPr="000C4791">
              <w:rPr>
                <w:rFonts w:ascii="Times New Roman" w:eastAsia="Times New Roman" w:hAnsi="Times New Roman" w:cs="Times New Roman"/>
                <w:b/>
                <w:color w:val="000000" w:themeColor="text1"/>
              </w:rPr>
              <w:t xml:space="preserve">  Судовий збір </w:t>
            </w:r>
            <w:r w:rsidRPr="000C4791">
              <w:rPr>
                <w:rFonts w:ascii="Times New Roman" w:eastAsia="Times New Roman" w:hAnsi="Times New Roman" w:cs="Times New Roman"/>
                <w:b/>
                <w:shd w:val="clear" w:color="auto" w:fill="FFFFFF"/>
              </w:rPr>
              <w:t xml:space="preserve">1 073,70 </w:t>
            </w:r>
            <w:r w:rsidRPr="000C4791">
              <w:rPr>
                <w:rFonts w:ascii="Times New Roman" w:eastAsia="Times New Roman" w:hAnsi="Times New Roman" w:cs="Times New Roman"/>
                <w:b/>
                <w:color w:val="000000" w:themeColor="text1"/>
              </w:rPr>
              <w:t>грн.</w:t>
            </w:r>
          </w:p>
          <w:p w:rsidR="000C4791" w:rsidRPr="000C4791" w:rsidRDefault="000C4791" w:rsidP="000C4791">
            <w:pPr>
              <w:rPr>
                <w:rFonts w:ascii="Times New Roman" w:eastAsia="Times New Roman" w:hAnsi="Times New Roman" w:cs="Times New Roman"/>
                <w:color w:val="000000" w:themeColor="text1"/>
              </w:rPr>
            </w:pPr>
            <w:r w:rsidRPr="000C4791">
              <w:rPr>
                <w:rFonts w:ascii="Times New Roman" w:eastAsia="Times New Roman" w:hAnsi="Times New Roman" w:cs="Times New Roman"/>
                <w:b/>
                <w:color w:val="000000" w:themeColor="text1"/>
              </w:rPr>
              <w:t xml:space="preserve">  </w:t>
            </w:r>
            <w:r w:rsidRPr="000C4791">
              <w:rPr>
                <w:rFonts w:ascii="Times New Roman" w:eastAsia="Times New Roman" w:hAnsi="Times New Roman" w:cs="Times New Roman"/>
                <w:color w:val="000000" w:themeColor="text1"/>
              </w:rPr>
              <w:t>(вимоги немайнового характеру)</w:t>
            </w:r>
          </w:p>
        </w:tc>
      </w:tr>
      <w:tr w:rsidR="000C4791" w:rsidRPr="000C4791" w:rsidTr="00FD01DB">
        <w:trPr>
          <w:trHeight w:val="143"/>
        </w:trPr>
        <w:tc>
          <w:tcPr>
            <w:tcW w:w="4536" w:type="dxa"/>
          </w:tcPr>
          <w:p w:rsidR="000C4791" w:rsidRPr="000C4791" w:rsidRDefault="000C4791" w:rsidP="000C4791">
            <w:pPr>
              <w:widowControl w:val="0"/>
              <w:autoSpaceDE w:val="0"/>
              <w:autoSpaceDN w:val="0"/>
              <w:adjustRightInd w:val="0"/>
              <w:spacing w:line="280" w:lineRule="atLeast"/>
              <w:rPr>
                <w:rFonts w:ascii="Times New Roman" w:eastAsia="Times New Roman" w:hAnsi="Times New Roman" w:cs="Times New Roman"/>
                <w:b/>
                <w:color w:val="000000" w:themeColor="text1"/>
              </w:rPr>
            </w:pPr>
          </w:p>
        </w:tc>
        <w:tc>
          <w:tcPr>
            <w:tcW w:w="7754" w:type="dxa"/>
          </w:tcPr>
          <w:p w:rsidR="000C4791" w:rsidRPr="000C4791" w:rsidRDefault="000C4791" w:rsidP="000C4791">
            <w:pPr>
              <w:jc w:val="right"/>
              <w:rPr>
                <w:rFonts w:ascii="Times New Roman" w:eastAsia="Times New Roman" w:hAnsi="Times New Roman" w:cs="Times New Roman"/>
                <w:b/>
                <w:color w:val="000000" w:themeColor="text1"/>
              </w:rPr>
            </w:pPr>
          </w:p>
        </w:tc>
      </w:tr>
    </w:tbl>
    <w:p w:rsidR="000C4791" w:rsidRPr="000C4791" w:rsidRDefault="000C4791" w:rsidP="000C4791">
      <w:pPr>
        <w:spacing w:after="0" w:line="240" w:lineRule="auto"/>
        <w:jc w:val="center"/>
        <w:rPr>
          <w:rFonts w:ascii="Times New Roman" w:eastAsia="Times New Roman" w:hAnsi="Times New Roman" w:cs="Times New Roman"/>
          <w:b/>
          <w:sz w:val="24"/>
          <w:szCs w:val="24"/>
          <w:lang w:val="uk-UA" w:eastAsia="ru-RU"/>
        </w:rPr>
      </w:pPr>
      <w:r w:rsidRPr="000C4791">
        <w:rPr>
          <w:rFonts w:ascii="Times New Roman" w:eastAsia="Times New Roman" w:hAnsi="Times New Roman" w:cs="Times New Roman"/>
          <w:b/>
          <w:sz w:val="24"/>
          <w:szCs w:val="24"/>
          <w:lang w:val="uk-UA" w:eastAsia="ru-RU"/>
        </w:rPr>
        <w:t>ПОЗОВНА ЗАЯВА</w:t>
      </w:r>
    </w:p>
    <w:p w:rsidR="000C4791" w:rsidRPr="000C4791" w:rsidRDefault="000C4791" w:rsidP="000C4791">
      <w:pPr>
        <w:spacing w:after="0" w:line="240" w:lineRule="auto"/>
        <w:jc w:val="center"/>
        <w:rPr>
          <w:rFonts w:ascii="Times New Roman" w:eastAsia="Times New Roman" w:hAnsi="Times New Roman" w:cs="Times New Roman"/>
          <w:b/>
          <w:sz w:val="24"/>
          <w:szCs w:val="24"/>
          <w:lang w:val="uk-UA" w:eastAsia="ru-RU"/>
        </w:rPr>
      </w:pPr>
      <w:r w:rsidRPr="000C4791">
        <w:rPr>
          <w:rFonts w:ascii="Times New Roman" w:eastAsia="Times New Roman" w:hAnsi="Times New Roman" w:cs="Times New Roman"/>
          <w:b/>
          <w:sz w:val="24"/>
          <w:szCs w:val="24"/>
          <w:lang w:val="uk-UA" w:eastAsia="ru-RU"/>
        </w:rPr>
        <w:t xml:space="preserve">про визнання наказу незаконним </w:t>
      </w:r>
    </w:p>
    <w:p w:rsidR="000C4791" w:rsidRPr="000C4791" w:rsidRDefault="000C4791" w:rsidP="000C4791">
      <w:pPr>
        <w:spacing w:after="0" w:line="240" w:lineRule="auto"/>
        <w:jc w:val="center"/>
        <w:rPr>
          <w:rFonts w:ascii="Times New Roman" w:eastAsia="Times New Roman" w:hAnsi="Times New Roman" w:cs="Times New Roman"/>
          <w:b/>
          <w:sz w:val="24"/>
          <w:szCs w:val="24"/>
          <w:lang w:val="uk-UA" w:eastAsia="ru-RU"/>
        </w:rPr>
      </w:pPr>
      <w:r w:rsidRPr="000C4791">
        <w:rPr>
          <w:rFonts w:ascii="Times New Roman" w:eastAsia="Times New Roman" w:hAnsi="Times New Roman" w:cs="Times New Roman"/>
          <w:b/>
          <w:sz w:val="24"/>
          <w:szCs w:val="24"/>
          <w:lang w:val="uk-UA" w:eastAsia="ru-RU"/>
        </w:rPr>
        <w:t>та зобов’язання припинити дії</w:t>
      </w:r>
    </w:p>
    <w:p w:rsidR="000C4791" w:rsidRPr="000C4791" w:rsidRDefault="000C4791" w:rsidP="000C4791">
      <w:pPr>
        <w:spacing w:after="0" w:line="240" w:lineRule="auto"/>
        <w:rPr>
          <w:rFonts w:ascii="Times New Roman" w:eastAsia="Times New Roman" w:hAnsi="Times New Roman" w:cs="Times New Roman"/>
          <w:b/>
          <w:sz w:val="24"/>
          <w:szCs w:val="24"/>
          <w:lang w:val="uk-UA" w:eastAsia="ru-RU"/>
        </w:rPr>
      </w:pPr>
    </w:p>
    <w:p w:rsidR="000C4791" w:rsidRPr="000C4791" w:rsidRDefault="000C4791" w:rsidP="000C4791">
      <w:pPr>
        <w:spacing w:after="0" w:line="240" w:lineRule="auto"/>
        <w:rPr>
          <w:rFonts w:ascii="Times New Roman" w:eastAsia="Times New Roman" w:hAnsi="Times New Roman" w:cs="Times New Roman"/>
          <w:b/>
          <w:sz w:val="24"/>
          <w:szCs w:val="24"/>
          <w:highlight w:val="lightGray"/>
          <w:lang w:val="uk-UA" w:eastAsia="ru-RU"/>
        </w:rPr>
      </w:pPr>
    </w:p>
    <w:p w:rsidR="000C4791" w:rsidRPr="000C4791" w:rsidRDefault="000C4791" w:rsidP="000C4791">
      <w:pPr>
        <w:spacing w:after="0" w:line="240" w:lineRule="auto"/>
        <w:jc w:val="both"/>
        <w:rPr>
          <w:rFonts w:ascii="Times New Roman" w:eastAsia="Times New Roman" w:hAnsi="Times New Roman" w:cs="Times New Roman"/>
          <w:b/>
          <w:sz w:val="24"/>
          <w:szCs w:val="24"/>
          <w:lang w:val="uk-UA" w:eastAsia="ru-RU"/>
        </w:rPr>
      </w:pPr>
      <w:r w:rsidRPr="000C4791">
        <w:rPr>
          <w:rFonts w:ascii="Times New Roman" w:eastAsia="Times New Roman" w:hAnsi="Times New Roman" w:cs="Times New Roman"/>
          <w:b/>
          <w:sz w:val="24"/>
          <w:szCs w:val="24"/>
          <w:highlight w:val="lightGray"/>
          <w:lang w:val="uk-UA" w:eastAsia="ru-RU"/>
        </w:rPr>
        <w:t xml:space="preserve">ОБСТАВИНИ, ЯКИМИ ОБГРУНТОВУЮТЬСЯ ПОЗОВНІ ВИМОГИ </w:t>
      </w:r>
    </w:p>
    <w:p w:rsidR="000C4791" w:rsidRPr="000C4791" w:rsidRDefault="000C4791" w:rsidP="000C4791">
      <w:pPr>
        <w:spacing w:after="0" w:line="240" w:lineRule="auto"/>
        <w:ind w:firstLine="851"/>
        <w:jc w:val="both"/>
        <w:rPr>
          <w:rFonts w:ascii="Times New Roman" w:eastAsia="Times New Roman" w:hAnsi="Times New Roman" w:cs="Times New Roman"/>
          <w:lang w:val="uk-UA" w:eastAsia="ru-RU"/>
        </w:rPr>
      </w:pPr>
      <w:r w:rsidRPr="000C4791">
        <w:rPr>
          <w:rFonts w:ascii="Times New Roman" w:eastAsia="Times New Roman" w:hAnsi="Times New Roman" w:cs="Times New Roman"/>
          <w:lang w:val="uk-UA" w:eastAsia="ru-RU"/>
        </w:rPr>
        <w:t xml:space="preserve">Я, ___________________________________________________, є вірянином/вірянкою Української Православної Церкви з  ________ року. </w:t>
      </w:r>
    </w:p>
    <w:p w:rsidR="000C4791" w:rsidRPr="000C4791" w:rsidRDefault="000C4791" w:rsidP="000C4791">
      <w:pPr>
        <w:spacing w:after="0" w:line="240" w:lineRule="auto"/>
        <w:ind w:firstLine="851"/>
        <w:jc w:val="both"/>
        <w:rPr>
          <w:rFonts w:ascii="Times New Roman" w:eastAsia="Times New Roman" w:hAnsi="Times New Roman" w:cs="Times New Roman"/>
          <w:sz w:val="24"/>
          <w:szCs w:val="24"/>
          <w:lang w:val="uk-UA" w:eastAsia="ru-RU"/>
        </w:rPr>
      </w:pPr>
      <w:r w:rsidRPr="000C4791">
        <w:rPr>
          <w:rFonts w:ascii="Times New Roman" w:eastAsia="Times New Roman" w:hAnsi="Times New Roman" w:cs="Times New Roman"/>
          <w:lang w:val="uk-UA" w:eastAsia="ru-RU"/>
        </w:rPr>
        <w:t xml:space="preserve">Перебуваючи у м. Києві, я весь цей час безперешкодно відвідував/відвідувала відому у всьому світові християнську святиню як </w:t>
      </w:r>
      <w:r w:rsidRPr="000C4791">
        <w:rPr>
          <w:rFonts w:ascii="Times New Roman" w:eastAsia="Times New Roman" w:hAnsi="Times New Roman" w:cs="Times New Roman"/>
          <w:sz w:val="24"/>
          <w:szCs w:val="24"/>
          <w:lang w:val="uk-UA" w:eastAsia="ru-RU"/>
        </w:rPr>
        <w:t>Свято-Успенську Києво-Печерську Лавру</w:t>
      </w:r>
      <w:r w:rsidRPr="000C4791">
        <w:rPr>
          <w:rFonts w:ascii="Times New Roman" w:eastAsia="Times New Roman" w:hAnsi="Times New Roman" w:cs="Times New Roman"/>
          <w:lang w:val="uk-UA" w:eastAsia="ru-RU"/>
        </w:rPr>
        <w:t>, приймав/приймала участь у богослужіннях, які відбувались у різних храмах Лаври (Успенському соборі, Трапезній церкві, церкві Різдва Пресвятої Богородиці, церкві в честь прп. Агапіта Печерського, храмі ікони Божої Матері «Всіх скорботних радість», Аннозачатіївській церкві, храмі на честь ікони «Живоносне джерело», Теплому храмі, у храмі на честь усіх прп. Отців Печерських, Хрестовоздвиженському храмі, церкві Всіх Святих), мав/мала можливість прикластись до Святих нетлінних мощей прп. Отців Печерських у Ближніх і Дальніх печерах на території Лаври, послухати співи братії Чоловічого Монастиря Української Православної Церкви.</w:t>
      </w:r>
      <w:r w:rsidRPr="000C4791">
        <w:rPr>
          <w:rFonts w:ascii="Times New Roman" w:eastAsia="Times New Roman" w:hAnsi="Times New Roman" w:cs="Times New Roman"/>
          <w:sz w:val="24"/>
          <w:szCs w:val="24"/>
          <w:lang w:val="uk-UA" w:eastAsia="ru-RU"/>
        </w:rPr>
        <w:t xml:space="preserve"> </w:t>
      </w:r>
    </w:p>
    <w:p w:rsidR="000C4791" w:rsidRPr="000C4791" w:rsidRDefault="000C4791" w:rsidP="000C4791">
      <w:pPr>
        <w:spacing w:after="0" w:line="240" w:lineRule="auto"/>
        <w:ind w:firstLine="851"/>
        <w:jc w:val="both"/>
        <w:rPr>
          <w:rFonts w:ascii="Times New Roman" w:eastAsia="Times New Roman" w:hAnsi="Times New Roman" w:cs="Times New Roman"/>
          <w:sz w:val="24"/>
          <w:szCs w:val="24"/>
          <w:lang w:val="uk-UA" w:eastAsia="ru-RU"/>
        </w:rPr>
      </w:pPr>
      <w:r w:rsidRPr="000C4791">
        <w:rPr>
          <w:rFonts w:ascii="Times New Roman" w:eastAsia="Times New Roman" w:hAnsi="Times New Roman" w:cs="Times New Roman"/>
          <w:sz w:val="24"/>
          <w:szCs w:val="24"/>
          <w:lang w:val="uk-UA" w:eastAsia="ru-RU"/>
        </w:rPr>
        <w:t>Крім того, у Свято-Успенській Києво-Печерській Лаврі знаходяться такі значущі для всього православного світу святині як Києво-Печерська ікона Успіння Пресвятої Богородиці (її історія сягає часів зародження самої обітелі), ікона Божої Матері «Чернігівська» («Гевсиманська»), ікона Пресвятої Богородиці «Живоносне джерело» та інші. До них безперешкодно завжди був відкритий доступ віруючим мирянам Української Православної Церкви.</w:t>
      </w:r>
    </w:p>
    <w:p w:rsidR="000C4791" w:rsidRPr="000C4791" w:rsidRDefault="000C4791" w:rsidP="000C4791">
      <w:pPr>
        <w:spacing w:after="0" w:line="240" w:lineRule="auto"/>
        <w:ind w:firstLine="851"/>
        <w:jc w:val="both"/>
        <w:rPr>
          <w:rFonts w:ascii="Times New Roman" w:eastAsia="Times New Roman" w:hAnsi="Times New Roman" w:cs="Times New Roman"/>
          <w:sz w:val="24"/>
          <w:szCs w:val="24"/>
          <w:lang w:val="uk-UA" w:eastAsia="ru-RU"/>
        </w:rPr>
      </w:pPr>
      <w:r w:rsidRPr="000C4791">
        <w:rPr>
          <w:rFonts w:ascii="Times New Roman" w:eastAsia="Times New Roman" w:hAnsi="Times New Roman" w:cs="Times New Roman"/>
          <w:sz w:val="24"/>
          <w:szCs w:val="24"/>
          <w:lang w:val="uk-UA" w:eastAsia="ru-RU"/>
        </w:rPr>
        <w:t>Але, з кінця березня 2023 року, як мені стало відомо з офіційних джерел  Н</w:t>
      </w:r>
      <w:r w:rsidRPr="000C4791">
        <w:rPr>
          <w:rFonts w:ascii="Times New Roman" w:eastAsia="Calibri" w:hAnsi="Times New Roman" w:cs="Times New Roman"/>
          <w:sz w:val="24"/>
          <w:szCs w:val="24"/>
          <w:lang w:val="uk-UA"/>
        </w:rPr>
        <w:t xml:space="preserve">аціональний заповідник «Києво-Печерська лавра» розірвав в односторонньому порядку договір користування державним майном з </w:t>
      </w:r>
      <w:r w:rsidRPr="000C4791">
        <w:rPr>
          <w:rFonts w:ascii="Times New Roman" w:eastAsia="Times New Roman" w:hAnsi="Times New Roman" w:cs="Times New Roman"/>
          <w:sz w:val="24"/>
          <w:szCs w:val="24"/>
          <w:lang w:val="uk-UA" w:eastAsia="ru-RU"/>
        </w:rPr>
        <w:t>Свято-Успенською Києво-Печерською Лаврою та  почав опечатувати корпуси на території Лаври.</w:t>
      </w:r>
    </w:p>
    <w:p w:rsidR="000C4791" w:rsidRPr="000C4791" w:rsidRDefault="000C4791" w:rsidP="000C4791">
      <w:pPr>
        <w:spacing w:after="0" w:line="240" w:lineRule="auto"/>
        <w:ind w:firstLine="851"/>
        <w:jc w:val="both"/>
        <w:rPr>
          <w:rFonts w:ascii="Times New Roman" w:eastAsia="Times New Roman" w:hAnsi="Times New Roman" w:cs="Times New Roman"/>
          <w:sz w:val="24"/>
          <w:szCs w:val="24"/>
          <w:lang w:val="uk-UA" w:eastAsia="ru-RU"/>
        </w:rPr>
      </w:pPr>
      <w:r w:rsidRPr="000C4791">
        <w:rPr>
          <w:rFonts w:ascii="Times New Roman" w:eastAsia="Times New Roman" w:hAnsi="Times New Roman" w:cs="Times New Roman"/>
          <w:sz w:val="24"/>
          <w:szCs w:val="24"/>
          <w:lang w:val="uk-UA" w:eastAsia="ru-RU"/>
        </w:rPr>
        <w:lastRenderedPageBreak/>
        <w:t>11 серпня 2023 року представниками охорони території Н</w:t>
      </w:r>
      <w:r w:rsidRPr="000C4791">
        <w:rPr>
          <w:rFonts w:ascii="Times New Roman" w:eastAsia="Calibri" w:hAnsi="Times New Roman" w:cs="Times New Roman"/>
          <w:sz w:val="24"/>
          <w:szCs w:val="24"/>
          <w:lang w:val="uk-UA"/>
        </w:rPr>
        <w:t xml:space="preserve">аціонального заповідника «Києво-Печерська лавра», а саме, Національною поліцією України мені було відмовлено у відвідуванні святині, а саме у доступі до Ближніх Печер </w:t>
      </w:r>
      <w:r w:rsidRPr="000C4791">
        <w:rPr>
          <w:rFonts w:ascii="Times New Roman" w:eastAsia="Times New Roman" w:hAnsi="Times New Roman" w:cs="Times New Roman"/>
          <w:sz w:val="24"/>
          <w:szCs w:val="24"/>
          <w:lang w:val="uk-UA" w:eastAsia="ru-RU"/>
        </w:rPr>
        <w:t xml:space="preserve">Свято-Успенської Києво-Печерської Лаври. </w:t>
      </w:r>
    </w:p>
    <w:p w:rsidR="000C4791" w:rsidRPr="000C4791" w:rsidRDefault="000C4791" w:rsidP="000C4791">
      <w:pPr>
        <w:spacing w:after="0" w:line="240" w:lineRule="auto"/>
        <w:ind w:firstLine="851"/>
        <w:jc w:val="both"/>
        <w:rPr>
          <w:rFonts w:ascii="Times New Roman" w:eastAsia="Times New Roman" w:hAnsi="Times New Roman" w:cs="Times New Roman"/>
          <w:sz w:val="24"/>
          <w:szCs w:val="24"/>
          <w:shd w:val="clear" w:color="auto" w:fill="FFFFFF"/>
          <w:lang w:eastAsia="ru-RU"/>
        </w:rPr>
      </w:pPr>
      <w:r w:rsidRPr="000C4791">
        <w:rPr>
          <w:rFonts w:ascii="Times New Roman" w:eastAsia="Times New Roman" w:hAnsi="Times New Roman" w:cs="Times New Roman"/>
          <w:sz w:val="24"/>
          <w:szCs w:val="24"/>
          <w:shd w:val="clear" w:color="auto" w:fill="FFFFFF"/>
          <w:lang w:val="uk-UA" w:eastAsia="ru-RU"/>
        </w:rPr>
        <w:t xml:space="preserve">Україна є демократичною, правовою, соціальною державою, в якій людина, її життя і здоров’я, честь і гідність, недоторканність і безпека визнаються найвищою соціальною цінністю; права і свободи людини та їх гарантії визначають зміст і спрямованість діяльності держави; держава відповідає перед людиною за свою діяльність; утвердження і забезпечення прав і свобод людини є головним обов’язком держави; в Україні визнається і діє принцип верховенства права; Конституція України має найвищу юридичну силу; закони та інші нормативно-правові акти приймаються на основі Конституції України і повинні відповідати їй; норми Конституції України є нормами прямої дії; звернення до суду для захисту конституційних прав і свобод людини і громадянина безпосередньо на підставі Конституції України гарантується; закони та інші нормативні акти, прийняті до набуття чинності цією </w:t>
      </w:r>
      <w:r w:rsidRPr="000C4791">
        <w:rPr>
          <w:rFonts w:ascii="Times New Roman" w:eastAsia="Times New Roman" w:hAnsi="Times New Roman" w:cs="Times New Roman"/>
          <w:sz w:val="24"/>
          <w:szCs w:val="24"/>
          <w:shd w:val="clear" w:color="auto" w:fill="FFFFFF"/>
          <w:lang w:eastAsia="ru-RU"/>
        </w:rPr>
        <w:t>Конституцією, є чинними у частині, що не суперечить Конституції України (</w:t>
      </w:r>
      <w:hyperlink r:id="rId7" w:anchor="n4174" w:tgtFrame="_blank" w:history="1">
        <w:r w:rsidRPr="000C4791">
          <w:rPr>
            <w:rFonts w:ascii="Times New Roman" w:eastAsia="Times New Roman" w:hAnsi="Times New Roman" w:cs="Times New Roman"/>
            <w:sz w:val="24"/>
            <w:szCs w:val="24"/>
            <w:u w:val="single"/>
            <w:shd w:val="clear" w:color="auto" w:fill="FFFFFF"/>
            <w:lang w:eastAsia="ru-RU"/>
          </w:rPr>
          <w:t>статті 1</w:t>
        </w:r>
      </w:hyperlink>
      <w:r w:rsidRPr="000C4791">
        <w:rPr>
          <w:rFonts w:ascii="Times New Roman" w:eastAsia="Times New Roman" w:hAnsi="Times New Roman" w:cs="Times New Roman"/>
          <w:sz w:val="24"/>
          <w:szCs w:val="24"/>
          <w:shd w:val="clear" w:color="auto" w:fill="FFFFFF"/>
          <w:lang w:eastAsia="ru-RU"/>
        </w:rPr>
        <w:t>, </w:t>
      </w:r>
      <w:hyperlink r:id="rId8" w:anchor="n4178" w:tgtFrame="_blank" w:history="1">
        <w:r w:rsidRPr="000C4791">
          <w:rPr>
            <w:rFonts w:ascii="Times New Roman" w:eastAsia="Times New Roman" w:hAnsi="Times New Roman" w:cs="Times New Roman"/>
            <w:sz w:val="24"/>
            <w:szCs w:val="24"/>
            <w:u w:val="single"/>
            <w:shd w:val="clear" w:color="auto" w:fill="FFFFFF"/>
            <w:lang w:eastAsia="ru-RU"/>
          </w:rPr>
          <w:t>3</w:t>
        </w:r>
      </w:hyperlink>
      <w:r w:rsidRPr="000C4791">
        <w:rPr>
          <w:rFonts w:ascii="Times New Roman" w:eastAsia="Times New Roman" w:hAnsi="Times New Roman" w:cs="Times New Roman"/>
          <w:sz w:val="24"/>
          <w:szCs w:val="24"/>
          <w:shd w:val="clear" w:color="auto" w:fill="FFFFFF"/>
          <w:lang w:eastAsia="ru-RU"/>
        </w:rPr>
        <w:t>, </w:t>
      </w:r>
      <w:hyperlink r:id="rId9" w:anchor="n4191" w:tgtFrame="_blank" w:history="1">
        <w:r w:rsidRPr="000C4791">
          <w:rPr>
            <w:rFonts w:ascii="Times New Roman" w:eastAsia="Times New Roman" w:hAnsi="Times New Roman" w:cs="Times New Roman"/>
            <w:sz w:val="24"/>
            <w:szCs w:val="24"/>
            <w:u w:val="single"/>
            <w:shd w:val="clear" w:color="auto" w:fill="FFFFFF"/>
            <w:lang w:eastAsia="ru-RU"/>
          </w:rPr>
          <w:t>8</w:t>
        </w:r>
      </w:hyperlink>
      <w:r w:rsidRPr="000C4791">
        <w:rPr>
          <w:rFonts w:ascii="Times New Roman" w:eastAsia="Times New Roman" w:hAnsi="Times New Roman" w:cs="Times New Roman"/>
          <w:sz w:val="24"/>
          <w:szCs w:val="24"/>
          <w:shd w:val="clear" w:color="auto" w:fill="FFFFFF"/>
          <w:lang w:eastAsia="ru-RU"/>
        </w:rPr>
        <w:t>, </w:t>
      </w:r>
      <w:hyperlink r:id="rId10" w:anchor="n4948" w:tgtFrame="_blank" w:history="1">
        <w:r w:rsidRPr="000C4791">
          <w:rPr>
            <w:rFonts w:ascii="Times New Roman" w:eastAsia="Times New Roman" w:hAnsi="Times New Roman" w:cs="Times New Roman"/>
            <w:sz w:val="24"/>
            <w:szCs w:val="24"/>
            <w:u w:val="single"/>
            <w:shd w:val="clear" w:color="auto" w:fill="FFFFFF"/>
            <w:lang w:eastAsia="ru-RU"/>
          </w:rPr>
          <w:t>пункт 1 розділу XV</w:t>
        </w:r>
      </w:hyperlink>
      <w:r w:rsidRPr="000C4791">
        <w:rPr>
          <w:rFonts w:ascii="Times New Roman" w:eastAsia="Times New Roman" w:hAnsi="Times New Roman" w:cs="Times New Roman"/>
          <w:sz w:val="24"/>
          <w:szCs w:val="24"/>
          <w:shd w:val="clear" w:color="auto" w:fill="FFFFFF"/>
          <w:lang w:eastAsia="ru-RU"/>
        </w:rPr>
        <w:t> "Перехідні положення" Основного Закону України).</w:t>
      </w:r>
    </w:p>
    <w:p w:rsidR="000C4791" w:rsidRPr="000C4791" w:rsidRDefault="000C4791" w:rsidP="000C4791">
      <w:pPr>
        <w:spacing w:after="0" w:line="240" w:lineRule="auto"/>
        <w:ind w:firstLine="851"/>
        <w:jc w:val="both"/>
        <w:rPr>
          <w:rFonts w:ascii="Times New Roman" w:eastAsia="Times New Roman" w:hAnsi="Times New Roman" w:cs="Times New Roman"/>
          <w:sz w:val="24"/>
          <w:szCs w:val="24"/>
          <w:lang w:eastAsia="ru-RU"/>
        </w:rPr>
      </w:pPr>
      <w:r w:rsidRPr="000C4791">
        <w:rPr>
          <w:rFonts w:ascii="Times New Roman" w:eastAsia="Times New Roman" w:hAnsi="Times New Roman" w:cs="Times New Roman"/>
          <w:sz w:val="24"/>
          <w:szCs w:val="24"/>
          <w:lang w:val="uk-UA" w:eastAsia="ru-RU"/>
        </w:rPr>
        <w:t>П</w:t>
      </w:r>
      <w:r w:rsidRPr="000C4791">
        <w:rPr>
          <w:rFonts w:ascii="Times New Roman" w:eastAsia="Times New Roman" w:hAnsi="Times New Roman" w:cs="Times New Roman"/>
          <w:sz w:val="24"/>
          <w:szCs w:val="24"/>
          <w:lang w:eastAsia="ru-RU"/>
        </w:rPr>
        <w:t>раво на свободу світогляду і віросповідання разом з іншими фундаментальними правами і свободами є основою створення та функціонування демократичного суспільства. Всебічне утвердження і забезпечення цих прав і свобод - головний обов’язок України як демократичної, правової держави.</w:t>
      </w:r>
    </w:p>
    <w:p w:rsidR="000C4791" w:rsidRPr="000C4791" w:rsidRDefault="000C4791" w:rsidP="000C4791">
      <w:pPr>
        <w:spacing w:after="0" w:line="240" w:lineRule="auto"/>
        <w:ind w:firstLine="851"/>
        <w:jc w:val="both"/>
        <w:rPr>
          <w:rFonts w:ascii="Times New Roman" w:eastAsia="Times New Roman" w:hAnsi="Times New Roman" w:cs="Times New Roman"/>
          <w:sz w:val="24"/>
          <w:szCs w:val="24"/>
          <w:lang w:eastAsia="ru-RU"/>
        </w:rPr>
      </w:pPr>
      <w:bookmarkStart w:id="11" w:name="n22"/>
      <w:bookmarkEnd w:id="11"/>
      <w:r w:rsidRPr="000C4791">
        <w:rPr>
          <w:rFonts w:ascii="Times New Roman" w:eastAsia="Times New Roman" w:hAnsi="Times New Roman" w:cs="Times New Roman"/>
          <w:sz w:val="24"/>
          <w:szCs w:val="24"/>
          <w:lang w:eastAsia="ru-RU"/>
        </w:rPr>
        <w:t>Право на свободу світогляду і віросповідання може здійснюватися одноособово чи колективно, у приватному чи публічному місці. Реалізація цього права, зокрема у публічному місці, пов’язана зі здійсненням передбаченого </w:t>
      </w:r>
      <w:hyperlink r:id="rId11" w:anchor="n4288" w:tgtFrame="_blank" w:history="1">
        <w:r w:rsidRPr="000C4791">
          <w:rPr>
            <w:rFonts w:ascii="Times New Roman" w:eastAsia="Times New Roman" w:hAnsi="Times New Roman" w:cs="Times New Roman"/>
            <w:sz w:val="24"/>
            <w:szCs w:val="24"/>
            <w:u w:val="single"/>
            <w:lang w:eastAsia="ru-RU"/>
          </w:rPr>
          <w:t>частиною першою</w:t>
        </w:r>
      </w:hyperlink>
      <w:r w:rsidRPr="000C4791">
        <w:rPr>
          <w:rFonts w:ascii="Times New Roman" w:eastAsia="Times New Roman" w:hAnsi="Times New Roman" w:cs="Times New Roman"/>
          <w:sz w:val="24"/>
          <w:szCs w:val="24"/>
          <w:lang w:eastAsia="ru-RU"/>
        </w:rPr>
        <w:t> статті 39 Конституції України права збиратися мирно, без зброї і проводити збори, мітинги, походи і демонстрації тощо. Конституційний Суд України виходить з того, що це право є однією з конституційних гарантій права громадянина на свободу свого світогляду і віросповідання, думки і слова, на вільне вираження своїх поглядів і переконань, на використання і поширення інформації усно, письмово або в інший спосіб - на свій вибір, права на вільний розвиток своєї особистості тощо (</w:t>
      </w:r>
      <w:hyperlink r:id="rId12" w:tgtFrame="_blank" w:history="1">
        <w:r w:rsidRPr="000C4791">
          <w:rPr>
            <w:rFonts w:ascii="Times New Roman" w:eastAsia="Times New Roman" w:hAnsi="Times New Roman" w:cs="Times New Roman"/>
            <w:sz w:val="24"/>
            <w:szCs w:val="24"/>
            <w:u w:val="single"/>
            <w:lang w:eastAsia="ru-RU"/>
          </w:rPr>
          <w:t>абзац четвертий</w:t>
        </w:r>
      </w:hyperlink>
      <w:r w:rsidRPr="000C4791">
        <w:rPr>
          <w:rFonts w:ascii="Times New Roman" w:eastAsia="Times New Roman" w:hAnsi="Times New Roman" w:cs="Times New Roman"/>
          <w:sz w:val="24"/>
          <w:szCs w:val="24"/>
          <w:lang w:eastAsia="ru-RU"/>
        </w:rPr>
        <w:t> пункту 2 мотивувальної частини Рішення від 19 квітня 2001 року № 4-рп/2001).</w:t>
      </w:r>
    </w:p>
    <w:p w:rsidR="000C4791" w:rsidRPr="000C4791" w:rsidRDefault="000C4791" w:rsidP="000C4791">
      <w:pPr>
        <w:spacing w:after="0" w:line="240" w:lineRule="auto"/>
        <w:ind w:firstLine="851"/>
        <w:jc w:val="both"/>
        <w:rPr>
          <w:rFonts w:ascii="Times New Roman" w:eastAsia="Times New Roman" w:hAnsi="Times New Roman" w:cs="Times New Roman"/>
          <w:sz w:val="24"/>
          <w:szCs w:val="24"/>
          <w:lang w:eastAsia="ru-RU"/>
        </w:rPr>
      </w:pPr>
      <w:r w:rsidRPr="000C4791">
        <w:rPr>
          <w:rFonts w:ascii="Times New Roman" w:eastAsia="Times New Roman" w:hAnsi="Times New Roman" w:cs="Times New Roman"/>
          <w:sz w:val="24"/>
          <w:szCs w:val="24"/>
          <w:shd w:val="clear" w:color="auto" w:fill="FFFFFF"/>
          <w:lang w:eastAsia="ru-RU"/>
        </w:rPr>
        <w:t>За практикою Європейського суду з прав людини, оскільки релігійні громади традиційно існують у вигляді організованих структур, то </w:t>
      </w:r>
      <w:hyperlink r:id="rId13" w:anchor="n57" w:tgtFrame="_blank" w:history="1">
        <w:r w:rsidRPr="000C4791">
          <w:rPr>
            <w:rFonts w:ascii="Times New Roman" w:eastAsia="Times New Roman" w:hAnsi="Times New Roman" w:cs="Times New Roman"/>
            <w:sz w:val="24"/>
            <w:szCs w:val="24"/>
            <w:u w:val="single"/>
            <w:shd w:val="clear" w:color="auto" w:fill="FFFFFF"/>
            <w:lang w:eastAsia="ru-RU"/>
          </w:rPr>
          <w:t>стаття 9</w:t>
        </w:r>
      </w:hyperlink>
      <w:r w:rsidRPr="000C4791">
        <w:rPr>
          <w:rFonts w:ascii="Times New Roman" w:eastAsia="Times New Roman" w:hAnsi="Times New Roman" w:cs="Times New Roman"/>
          <w:sz w:val="24"/>
          <w:szCs w:val="24"/>
          <w:shd w:val="clear" w:color="auto" w:fill="FFFFFF"/>
          <w:lang w:eastAsia="ru-RU"/>
        </w:rPr>
        <w:t> Конвенції про захист прав людини і основоположних свобод 1950 року (далі - Конвенція), яка передбачає право кожного на свободу думки, совісті та релігії, має тлумачитися відповідно до її </w:t>
      </w:r>
      <w:hyperlink r:id="rId14" w:anchor="n63" w:tgtFrame="_blank" w:history="1">
        <w:r w:rsidRPr="000C4791">
          <w:rPr>
            <w:rFonts w:ascii="Times New Roman" w:eastAsia="Times New Roman" w:hAnsi="Times New Roman" w:cs="Times New Roman"/>
            <w:sz w:val="24"/>
            <w:szCs w:val="24"/>
            <w:u w:val="single"/>
            <w:shd w:val="clear" w:color="auto" w:fill="FFFFFF"/>
            <w:lang w:eastAsia="ru-RU"/>
          </w:rPr>
          <w:t>статті 11</w:t>
        </w:r>
      </w:hyperlink>
      <w:r w:rsidRPr="000C4791">
        <w:rPr>
          <w:rFonts w:ascii="Times New Roman" w:eastAsia="Times New Roman" w:hAnsi="Times New Roman" w:cs="Times New Roman"/>
          <w:sz w:val="24"/>
          <w:szCs w:val="24"/>
          <w:shd w:val="clear" w:color="auto" w:fill="FFFFFF"/>
          <w:lang w:eastAsia="ru-RU"/>
        </w:rPr>
        <w:t>, яка гарантує кожному свободу мирних зібрань і свободу об’єднання з іншими особами та захищає об’єднання громадян від невиправданого втручання з боку держави; релігійні зібрання підпадають під захист статті 11 Конвенції, яка поширює свою дію як на приватні зібрання, так і на зібрання у публічних місцях, а також на статичні зібрання і публічні процесії (</w:t>
      </w:r>
      <w:hyperlink r:id="rId15" w:tgtFrame="_blank" w:history="1">
        <w:r w:rsidRPr="000C4791">
          <w:rPr>
            <w:rFonts w:ascii="Times New Roman" w:eastAsia="Times New Roman" w:hAnsi="Times New Roman" w:cs="Times New Roman"/>
            <w:sz w:val="24"/>
            <w:szCs w:val="24"/>
            <w:u w:val="single"/>
            <w:shd w:val="clear" w:color="auto" w:fill="FFFFFF"/>
            <w:lang w:eastAsia="ru-RU"/>
          </w:rPr>
          <w:t>пункт 112</w:t>
        </w:r>
      </w:hyperlink>
      <w:r w:rsidRPr="000C4791">
        <w:rPr>
          <w:rFonts w:ascii="Times New Roman" w:eastAsia="Times New Roman" w:hAnsi="Times New Roman" w:cs="Times New Roman"/>
          <w:sz w:val="24"/>
          <w:szCs w:val="24"/>
          <w:shd w:val="clear" w:color="auto" w:fill="FFFFFF"/>
          <w:lang w:eastAsia="ru-RU"/>
        </w:rPr>
        <w:t> Рішення у справі "Свято-Михайлівська Парафія проти України" від 14 червня 2007 року, пункти 15, 25 Рішення у справі "Баранкевич проти Росії" від 26 липня 2007 року).</w:t>
      </w:r>
    </w:p>
    <w:p w:rsidR="000C4791" w:rsidRPr="000C4791" w:rsidRDefault="000C4791" w:rsidP="000C4791">
      <w:pPr>
        <w:spacing w:after="0" w:line="240" w:lineRule="auto"/>
        <w:ind w:firstLine="851"/>
        <w:jc w:val="both"/>
        <w:rPr>
          <w:rFonts w:ascii="Times New Roman" w:eastAsia="Times New Roman" w:hAnsi="Times New Roman" w:cs="Times New Roman"/>
          <w:sz w:val="24"/>
          <w:szCs w:val="24"/>
          <w:shd w:val="clear" w:color="auto" w:fill="FFFFFF"/>
          <w:lang w:eastAsia="ru-RU"/>
        </w:rPr>
      </w:pPr>
      <w:r w:rsidRPr="000C4791">
        <w:rPr>
          <w:rFonts w:ascii="Times New Roman" w:eastAsia="Times New Roman" w:hAnsi="Times New Roman" w:cs="Times New Roman"/>
          <w:sz w:val="24"/>
          <w:szCs w:val="24"/>
          <w:lang w:val="uk-UA" w:eastAsia="ru-RU"/>
        </w:rPr>
        <w:t xml:space="preserve">Згідно ч.1 ст. 21 ЗУ «Про свободу совісті та релігійні організації» </w:t>
      </w:r>
      <w:r w:rsidRPr="000C4791">
        <w:rPr>
          <w:rFonts w:ascii="Times New Roman" w:eastAsia="Times New Roman" w:hAnsi="Times New Roman" w:cs="Times New Roman"/>
          <w:sz w:val="24"/>
          <w:szCs w:val="24"/>
          <w:shd w:val="clear" w:color="auto" w:fill="FFFFFF"/>
          <w:lang w:eastAsia="ru-RU"/>
        </w:rPr>
        <w:t>релігійні організації мають право засновувати і утримувати вільно доступні місця богослужінь або релігійних зібрань, а також місця, шановані в тій чи іншій релігії (місця паломництва).</w:t>
      </w:r>
    </w:p>
    <w:p w:rsidR="000C4791" w:rsidRPr="000C4791" w:rsidRDefault="000C4791" w:rsidP="000C4791">
      <w:pPr>
        <w:spacing w:before="160" w:after="240" w:line="240" w:lineRule="auto"/>
        <w:ind w:firstLine="851"/>
        <w:jc w:val="both"/>
        <w:rPr>
          <w:rFonts w:ascii="Times New Roman" w:eastAsia="Times New Roman" w:hAnsi="Times New Roman" w:cs="Times New Roman"/>
          <w:color w:val="000000" w:themeColor="text1"/>
          <w:sz w:val="24"/>
          <w:szCs w:val="24"/>
          <w:lang w:val="uk-UA" w:eastAsia="ru-RU"/>
        </w:rPr>
      </w:pPr>
      <w:r w:rsidRPr="000C4791">
        <w:rPr>
          <w:rFonts w:ascii="Times New Roman" w:eastAsia="Times New Roman" w:hAnsi="Times New Roman" w:cs="Times New Roman"/>
          <w:color w:val="000000" w:themeColor="text1"/>
          <w:sz w:val="24"/>
          <w:szCs w:val="24"/>
          <w:lang w:val="uk-UA" w:eastAsia="ru-RU"/>
        </w:rPr>
        <w:t xml:space="preserve">З набуттям незалежності Українська держава стала повертати Церкві відібрані радянською владою храми та монастирі або надавати право користуватися ними. В основному це були зруйновані, занедбані та понівечені будівлі. Власними силами та коштами релігійні громади Української Православної Церкви відбудували ці святині та знову наповнили їх життям. Золотоверхі храми стали справжньою окрасою різних куточків України. Особливе місце серед відроджених святинь займає Києво-Печерська Лавра. Сьогодні Київська Лавра – це потужний релігійний, просвітницький, паломницький  та адміністративний центр, адже на її території звершує своє служіння більше двохсот </w:t>
      </w:r>
      <w:r w:rsidRPr="000C4791">
        <w:rPr>
          <w:rFonts w:ascii="Times New Roman" w:eastAsia="Times New Roman" w:hAnsi="Times New Roman" w:cs="Times New Roman"/>
          <w:color w:val="000000" w:themeColor="text1"/>
          <w:sz w:val="24"/>
          <w:szCs w:val="24"/>
          <w:lang w:val="uk-UA" w:eastAsia="ru-RU"/>
        </w:rPr>
        <w:lastRenderedPageBreak/>
        <w:t>монахів, навчається майже триста студентів академії і семінарії, а також знаходиться адміністративний центр Української Православної Церкви. Крім того, у Лаврі постійно проводиться потужна робота з надання гуманітарної допомоги всім, хто має в цьому потребу. Для кожного священнослужителя, монаха і вірянина Української Православної Церкви Києво-Печерська Лавра – це виплекана любов’ю безцінна святиня.</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lang w:val="uk-UA" w:eastAsia="ru-RU"/>
        </w:rPr>
      </w:pPr>
      <w:r w:rsidRPr="000C4791">
        <w:rPr>
          <w:rFonts w:ascii="Times New Roman" w:eastAsia="Times New Roman" w:hAnsi="Times New Roman" w:cs="Times New Roman"/>
          <w:sz w:val="24"/>
          <w:szCs w:val="24"/>
          <w:lang w:val="uk-UA" w:eastAsia="ru-RU"/>
        </w:rPr>
        <w:t xml:space="preserve">Звістка про безпідставне позбавлення Української Православної Церкви права перебувати у Києво-Печерській Лаврі, та подальше кримінальне переслідування її намісника - Митрополита Павла (Лебідя Петра Дмитровича) викликала велику хвилю обурення серед мільйонів вірян Української православної церкви. </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lang w:val="uk-UA" w:eastAsia="ru-RU"/>
        </w:rPr>
      </w:pPr>
      <w:r w:rsidRPr="000C4791">
        <w:rPr>
          <w:rFonts w:ascii="Times New Roman" w:eastAsia="Times New Roman" w:hAnsi="Times New Roman" w:cs="Times New Roman"/>
          <w:sz w:val="24"/>
          <w:szCs w:val="24"/>
          <w:lang w:val="uk-UA" w:eastAsia="ru-RU"/>
        </w:rPr>
        <w:t xml:space="preserve">Відвідування таких святинь як Свято-Успенська Києво-Печерська Лавра є </w:t>
      </w:r>
      <w:r w:rsidRPr="000C4791">
        <w:rPr>
          <w:rFonts w:ascii="Times New Roman" w:eastAsia="Times New Roman" w:hAnsi="Times New Roman" w:cs="Times New Roman"/>
          <w:sz w:val="24"/>
          <w:szCs w:val="24"/>
          <w:lang w:eastAsia="ru-RU"/>
        </w:rPr>
        <w:t>невід'ємною частиною духовного життя православного християнина в Україні. Вони допомагають зберігати зв'язок з Богом, зміцнюють віру та сприяють духовному</w:t>
      </w:r>
      <w:r w:rsidRPr="000C4791">
        <w:rPr>
          <w:rFonts w:ascii="Times New Roman" w:eastAsia="Times New Roman" w:hAnsi="Times New Roman" w:cs="Times New Roman"/>
          <w:sz w:val="24"/>
          <w:szCs w:val="24"/>
          <w:lang w:val="uk-UA" w:eastAsia="ru-RU"/>
        </w:rPr>
        <w:t xml:space="preserve"> розвитку.</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lang w:val="uk-UA" w:eastAsia="ru-RU"/>
        </w:rPr>
      </w:pPr>
      <w:r w:rsidRPr="000C4791">
        <w:rPr>
          <w:rFonts w:ascii="Times New Roman" w:eastAsia="Times New Roman" w:hAnsi="Times New Roman" w:cs="Times New Roman"/>
          <w:sz w:val="24"/>
          <w:szCs w:val="24"/>
          <w:lang w:val="uk-UA" w:eastAsia="ru-RU"/>
        </w:rPr>
        <w:t>Втручання державної влади в діяльність Української Православної Церкви є нічим іншим як тиском на неї з метою зміни її позиції щодо канонічного підпорядкування та переходу до Православної Церкви України, що є  порушенням ст. 1 Протоколу 1 Конвенції про захист прав людини і основоположних свобод.</w:t>
      </w:r>
    </w:p>
    <w:p w:rsidR="000C4791" w:rsidRPr="000C4791" w:rsidRDefault="000C4791" w:rsidP="000C4791">
      <w:pPr>
        <w:spacing w:after="0" w:line="280" w:lineRule="exact"/>
        <w:ind w:firstLine="708"/>
        <w:jc w:val="both"/>
        <w:rPr>
          <w:rFonts w:ascii="Times New Roman" w:eastAsia="Times New Roman" w:hAnsi="Times New Roman" w:cs="Times New Roman"/>
          <w:color w:val="000000" w:themeColor="text1"/>
          <w:sz w:val="24"/>
          <w:szCs w:val="24"/>
          <w:shd w:val="clear" w:color="auto" w:fill="FFFFFF"/>
          <w:lang w:val="uk-UA" w:eastAsia="ru-RU"/>
        </w:rPr>
      </w:pPr>
      <w:r w:rsidRPr="000C4791">
        <w:rPr>
          <w:rFonts w:ascii="Times New Roman" w:eastAsia="Times New Roman" w:hAnsi="Times New Roman" w:cs="Times New Roman"/>
          <w:bCs/>
          <w:color w:val="000000" w:themeColor="text1"/>
          <w:sz w:val="24"/>
          <w:szCs w:val="24"/>
          <w:lang w:val="uk-UA" w:eastAsia="ru-RU"/>
        </w:rPr>
        <w:t xml:space="preserve">Статтею 35 Конституції України визначено, що </w:t>
      </w:r>
      <w:r w:rsidRPr="000C4791">
        <w:rPr>
          <w:rFonts w:ascii="Times New Roman" w:eastAsia="Times New Roman" w:hAnsi="Times New Roman" w:cs="Times New Roman"/>
          <w:color w:val="000000" w:themeColor="text1"/>
          <w:sz w:val="24"/>
          <w:szCs w:val="24"/>
          <w:shd w:val="clear" w:color="auto" w:fill="FFFFFF"/>
          <w:lang w:val="uk-UA" w:eastAsia="ru-RU"/>
        </w:rPr>
        <w:t xml:space="preserve">кожен має право на свободу світогляду і віросповідання. Це право включає свободу сповідувати будь-яку релігію або не сповідувати ніякої, безперешкодно відправляти одноособово чи колективно релігійні культи і ритуальні обряди, вести релігійну діяльність. </w:t>
      </w:r>
    </w:p>
    <w:p w:rsidR="000C4791" w:rsidRPr="000C4791" w:rsidRDefault="000C4791" w:rsidP="000C4791">
      <w:pPr>
        <w:spacing w:after="0" w:line="280" w:lineRule="exact"/>
        <w:ind w:firstLine="708"/>
        <w:jc w:val="both"/>
        <w:rPr>
          <w:rFonts w:ascii="Times New Roman" w:eastAsia="Times New Roman" w:hAnsi="Times New Roman" w:cs="Times New Roman"/>
          <w:color w:val="000000" w:themeColor="text1"/>
          <w:sz w:val="24"/>
          <w:szCs w:val="24"/>
          <w:lang w:val="uk-UA" w:eastAsia="ru-RU"/>
        </w:rPr>
      </w:pPr>
      <w:r w:rsidRPr="000C4791">
        <w:rPr>
          <w:rFonts w:ascii="Times New Roman" w:eastAsia="Times New Roman" w:hAnsi="Times New Roman" w:cs="Times New Roman"/>
          <w:color w:val="000000" w:themeColor="text1"/>
          <w:sz w:val="24"/>
          <w:szCs w:val="24"/>
          <w:shd w:val="clear" w:color="auto" w:fill="FFFFFF"/>
          <w:lang w:val="uk-UA" w:eastAsia="ru-RU"/>
        </w:rPr>
        <w:t xml:space="preserve">Так, статтею 5 Закону України «Про свободу совісті та релігійні організації» передбачено, що Церква (релігійні організації) в Україні відокремлена від держави. </w:t>
      </w:r>
      <w:r w:rsidRPr="000C4791">
        <w:rPr>
          <w:rFonts w:ascii="Times New Roman" w:eastAsia="Times New Roman" w:hAnsi="Times New Roman" w:cs="Times New Roman"/>
          <w:color w:val="000000" w:themeColor="text1"/>
          <w:sz w:val="24"/>
          <w:szCs w:val="24"/>
          <w:lang w:val="uk-UA" w:eastAsia="ru-RU"/>
        </w:rPr>
        <w:t>Держава захищає права і законні інтереси релігійних організацій; сприяє встановленню відносин взаємної релігійної і світоглядної терпимості й поваги між громадянами, які сповідують релігію або не сповідують її, між віруючими різних віросповідань та їх релігійними організаціями; бере до відома і поважає традиції та внутрішні настанови релігійних організацій, якщо вони не суперечать чинному законодавству.</w:t>
      </w:r>
      <w:bookmarkStart w:id="12" w:name="n34"/>
      <w:bookmarkEnd w:id="12"/>
      <w:r w:rsidRPr="000C4791">
        <w:rPr>
          <w:rFonts w:ascii="Times New Roman" w:eastAsia="Times New Roman" w:hAnsi="Times New Roman" w:cs="Times New Roman"/>
          <w:color w:val="000000" w:themeColor="text1"/>
          <w:sz w:val="24"/>
          <w:szCs w:val="24"/>
          <w:lang w:val="uk-UA" w:eastAsia="ru-RU"/>
        </w:rPr>
        <w:t xml:space="preserve"> Держава не втручається у здійснювану в межах закону діяльність релігійних організацій, не фінансує діяльність будь-яких організацій, створених за ознакою ставлення до релігії.</w:t>
      </w:r>
      <w:bookmarkStart w:id="13" w:name="n35"/>
      <w:bookmarkEnd w:id="13"/>
      <w:r w:rsidRPr="000C4791">
        <w:rPr>
          <w:rFonts w:ascii="Times New Roman" w:eastAsia="Times New Roman" w:hAnsi="Times New Roman" w:cs="Times New Roman"/>
          <w:color w:val="000000" w:themeColor="text1"/>
          <w:sz w:val="24"/>
          <w:szCs w:val="24"/>
          <w:lang w:val="uk-UA" w:eastAsia="ru-RU"/>
        </w:rPr>
        <w:t xml:space="preserve"> Усі релігії, віросповідання та релігійні організації є рівними перед законом. Встановлення будь-яких переваг або обмежень однієї релігії, віросповідання чи релігійної організації щодо інших не допускається.</w:t>
      </w:r>
    </w:p>
    <w:p w:rsidR="000C4791" w:rsidRPr="000C4791" w:rsidRDefault="000C4791" w:rsidP="000C4791">
      <w:pPr>
        <w:spacing w:after="0" w:line="280" w:lineRule="exact"/>
        <w:jc w:val="both"/>
        <w:rPr>
          <w:rFonts w:ascii="Times New Roman" w:eastAsia="Times New Roman" w:hAnsi="Times New Roman" w:cs="Times New Roman"/>
          <w:color w:val="000000" w:themeColor="text1"/>
          <w:sz w:val="24"/>
          <w:szCs w:val="24"/>
          <w:lang w:val="uk-UA" w:eastAsia="ru-RU"/>
        </w:rPr>
      </w:pPr>
    </w:p>
    <w:p w:rsidR="000C4791" w:rsidRPr="000C4791" w:rsidRDefault="000C4791" w:rsidP="000C4791">
      <w:pPr>
        <w:spacing w:after="0" w:line="280" w:lineRule="exact"/>
        <w:jc w:val="both"/>
        <w:rPr>
          <w:rFonts w:ascii="Times New Roman" w:eastAsia="Times New Roman" w:hAnsi="Times New Roman" w:cs="Times New Roman"/>
          <w:b/>
          <w:color w:val="000000" w:themeColor="text1"/>
          <w:sz w:val="24"/>
          <w:szCs w:val="24"/>
          <w:lang w:eastAsia="ru-RU"/>
        </w:rPr>
      </w:pPr>
      <w:r w:rsidRPr="000C4791">
        <w:rPr>
          <w:rFonts w:ascii="Times New Roman" w:eastAsia="Times New Roman" w:hAnsi="Times New Roman" w:cs="Times New Roman"/>
          <w:b/>
          <w:color w:val="000000" w:themeColor="text1"/>
          <w:sz w:val="24"/>
          <w:szCs w:val="24"/>
          <w:highlight w:val="lightGray"/>
          <w:lang w:val="uk-UA" w:eastAsia="ru-RU"/>
        </w:rPr>
        <w:t xml:space="preserve"> ОБГРУНТУВАННЯ ПОЗОВНИХ ВИМОГ ІЗ ЗАЗНАЧЕННЯМ ДОКАЗІВ</w:t>
      </w:r>
    </w:p>
    <w:p w:rsidR="000C4791" w:rsidRPr="000C4791" w:rsidRDefault="000C4791" w:rsidP="000C4791">
      <w:pPr>
        <w:spacing w:after="0" w:line="240" w:lineRule="auto"/>
        <w:ind w:firstLine="851"/>
        <w:jc w:val="both"/>
        <w:rPr>
          <w:rFonts w:ascii="Times New Roman" w:eastAsia="Calibri" w:hAnsi="Times New Roman" w:cs="Times New Roman"/>
          <w:sz w:val="24"/>
          <w:szCs w:val="24"/>
        </w:rPr>
      </w:pPr>
      <w:r w:rsidRPr="000C4791">
        <w:rPr>
          <w:rFonts w:ascii="Times New Roman" w:eastAsia="Times New Roman" w:hAnsi="Times New Roman" w:cs="Times New Roman"/>
          <w:sz w:val="24"/>
          <w:szCs w:val="24"/>
          <w:lang w:val="uk-UA" w:eastAsia="ru-RU"/>
        </w:rPr>
        <w:t xml:space="preserve">Безпосередньою підставою порушення моїх прав та законних інтересів у свободі віросповідання </w:t>
      </w:r>
      <w:r w:rsidRPr="000C4791">
        <w:rPr>
          <w:rFonts w:ascii="Times New Roman" w:eastAsia="Times New Roman" w:hAnsi="Times New Roman" w:cs="Times New Roman"/>
          <w:color w:val="000000" w:themeColor="text1"/>
          <w:sz w:val="24"/>
          <w:szCs w:val="24"/>
          <w:shd w:val="clear" w:color="auto" w:fill="FFFFFF"/>
          <w:lang w:val="uk-UA" w:eastAsia="ru-RU"/>
        </w:rPr>
        <w:t>під час богослужіння, навчання, виконання та дотримання релігійної практики і ритуальних обрядів як одноособово, так і спільно з іншими, як прилюдно, так і приватно,</w:t>
      </w:r>
      <w:r w:rsidRPr="000C4791">
        <w:rPr>
          <w:rFonts w:ascii="Times New Roman" w:eastAsia="Times New Roman" w:hAnsi="Times New Roman" w:cs="Times New Roman"/>
          <w:sz w:val="24"/>
          <w:szCs w:val="24"/>
          <w:lang w:val="uk-UA" w:eastAsia="ru-RU"/>
        </w:rPr>
        <w:t xml:space="preserve"> як мені стало відомо, слугував лист Н</w:t>
      </w:r>
      <w:r w:rsidRPr="000C4791">
        <w:rPr>
          <w:rFonts w:ascii="Times New Roman" w:eastAsia="Calibri" w:hAnsi="Times New Roman" w:cs="Times New Roman"/>
          <w:sz w:val="24"/>
          <w:szCs w:val="24"/>
          <w:lang w:val="uk-UA"/>
        </w:rPr>
        <w:t xml:space="preserve">аціонального заповідника «Києво-Печерська лавра» від 10.08.2023 № 04-24/762 до </w:t>
      </w:r>
      <w:r w:rsidRPr="000C4791">
        <w:rPr>
          <w:rFonts w:ascii="Times New Roman" w:eastAsia="Times New Roman" w:hAnsi="Times New Roman" w:cs="Times New Roman"/>
          <w:sz w:val="24"/>
          <w:szCs w:val="24"/>
          <w:lang w:val="uk-UA" w:eastAsia="ru-RU"/>
        </w:rPr>
        <w:t>Свято-Успенської Києво-Печерської Лаври, згідно якого</w:t>
      </w:r>
      <w:r w:rsidRPr="000C4791">
        <w:rPr>
          <w:rFonts w:ascii="Times New Roman" w:eastAsia="Calibri" w:hAnsi="Times New Roman" w:cs="Times New Roman"/>
          <w:sz w:val="24"/>
          <w:szCs w:val="24"/>
          <w:lang w:val="uk-UA"/>
        </w:rPr>
        <w:t xml:space="preserve"> Заповідник з 07.00 11.08.2023 року закриває територію Нижньої Лаври для відвідувачів. Крім того, доступ на територію Нижньої Лаври (вул. Лаврська, 15) священників, ченців та обслуговуючого персоналу Свято-Успенської Києво-Печерської Лаври/Чоловічий Монастир/УПЦ дозволено лише з 9.00 до 18.00 щоденно через центральний вхід біля церкви Святого Агапіта (вул. Лаврська, 11). Обгрунтуванням вказаного листа став </w:t>
      </w:r>
      <w:r w:rsidRPr="000C4791">
        <w:rPr>
          <w:rFonts w:ascii="Times New Roman" w:eastAsia="Times New Roman" w:hAnsi="Times New Roman" w:cs="Times New Roman"/>
          <w:sz w:val="24"/>
          <w:szCs w:val="24"/>
          <w:lang w:val="uk-UA" w:eastAsia="ru-RU"/>
        </w:rPr>
        <w:t xml:space="preserve">відповідний наказ Національного заповідника «Києво-Печерська лавра» від 10.08.2023 № 04-07/91. </w:t>
      </w:r>
    </w:p>
    <w:p w:rsidR="000C4791" w:rsidRPr="000C4791" w:rsidRDefault="000C4791" w:rsidP="000C4791">
      <w:pPr>
        <w:spacing w:after="0" w:line="240" w:lineRule="auto"/>
        <w:ind w:firstLine="851"/>
        <w:jc w:val="both"/>
        <w:rPr>
          <w:rFonts w:ascii="Times New Roman" w:eastAsia="Times New Roman" w:hAnsi="Times New Roman" w:cs="Times New Roman"/>
          <w:sz w:val="24"/>
          <w:szCs w:val="24"/>
          <w:lang w:val="uk-UA" w:eastAsia="ru-RU"/>
        </w:rPr>
      </w:pPr>
      <w:r w:rsidRPr="000C4791">
        <w:rPr>
          <w:rFonts w:ascii="Times New Roman" w:eastAsia="Times New Roman" w:hAnsi="Times New Roman" w:cs="Times New Roman"/>
          <w:sz w:val="24"/>
          <w:szCs w:val="24"/>
          <w:lang w:val="uk-UA" w:eastAsia="ru-RU"/>
        </w:rPr>
        <w:t xml:space="preserve">Крім того, на офіційному сайті Національного заповідника «Києво-Печерська лавра» (за посиланням </w:t>
      </w:r>
      <w:hyperlink r:id="rId16" w:history="1">
        <w:r w:rsidRPr="000C4791">
          <w:rPr>
            <w:rFonts w:ascii="Times New Roman" w:eastAsia="Times New Roman" w:hAnsi="Times New Roman" w:cs="Times New Roman"/>
            <w:color w:val="0000FF"/>
            <w:sz w:val="24"/>
            <w:szCs w:val="24"/>
            <w:u w:val="single"/>
            <w:lang w:val="uk-UA" w:eastAsia="ru-RU"/>
          </w:rPr>
          <w:t>www.kplavra.kyiv.ua/ua/node/3521</w:t>
        </w:r>
      </w:hyperlink>
      <w:r w:rsidRPr="000C4791">
        <w:rPr>
          <w:rFonts w:ascii="Times New Roman" w:eastAsia="Times New Roman" w:hAnsi="Times New Roman" w:cs="Times New Roman"/>
          <w:sz w:val="24"/>
          <w:szCs w:val="24"/>
          <w:lang w:val="uk-UA" w:eastAsia="ru-RU"/>
        </w:rPr>
        <w:t xml:space="preserve"> ) також міститься повідомлення про обмеження доступу з 07.00 11.08.2023 відвідувачам на територію Нижньої Лаври (скриншот додається).</w:t>
      </w:r>
    </w:p>
    <w:p w:rsidR="000C4791" w:rsidRPr="000C4791" w:rsidRDefault="000C4791" w:rsidP="000C4791">
      <w:pPr>
        <w:shd w:val="clear" w:color="auto" w:fill="FFFFFF"/>
        <w:spacing w:after="150" w:line="240" w:lineRule="auto"/>
        <w:ind w:firstLine="709"/>
        <w:jc w:val="both"/>
        <w:rPr>
          <w:rFonts w:ascii="Times New Roman" w:eastAsia="Times New Roman" w:hAnsi="Times New Roman" w:cs="Times New Roman"/>
          <w:sz w:val="24"/>
          <w:szCs w:val="24"/>
          <w:lang w:eastAsia="ru-RU"/>
        </w:rPr>
      </w:pPr>
      <w:r w:rsidRPr="000C4791">
        <w:rPr>
          <w:rFonts w:ascii="Times New Roman" w:eastAsia="Times New Roman" w:hAnsi="Times New Roman" w:cs="Times New Roman"/>
          <w:sz w:val="24"/>
          <w:szCs w:val="24"/>
          <w:lang w:val="uk-UA" w:eastAsia="ru-RU"/>
        </w:rPr>
        <w:t xml:space="preserve">Згідно ст. 19 Конституції України </w:t>
      </w:r>
      <w:r w:rsidRPr="000C4791">
        <w:rPr>
          <w:rFonts w:ascii="Times New Roman" w:eastAsia="Times New Roman" w:hAnsi="Times New Roman" w:cs="Times New Roman"/>
          <w:sz w:val="24"/>
          <w:szCs w:val="24"/>
          <w:lang w:eastAsia="ru-RU"/>
        </w:rPr>
        <w:t>правовий порядок в Україні ґрунтується на засадах, відповідно до яких ніхто не може бути примушений робити те, що не передбачено законодавством.</w:t>
      </w:r>
    </w:p>
    <w:p w:rsidR="000C4791" w:rsidRPr="000C4791" w:rsidRDefault="000C4791" w:rsidP="000C4791">
      <w:pPr>
        <w:shd w:val="clear" w:color="auto" w:fill="FFFFFF"/>
        <w:spacing w:after="150" w:line="240" w:lineRule="auto"/>
        <w:ind w:firstLine="709"/>
        <w:jc w:val="both"/>
        <w:rPr>
          <w:rFonts w:ascii="Times New Roman" w:eastAsia="Times New Roman" w:hAnsi="Times New Roman" w:cs="Times New Roman"/>
          <w:sz w:val="24"/>
          <w:szCs w:val="24"/>
          <w:lang w:eastAsia="ru-RU"/>
        </w:rPr>
      </w:pPr>
      <w:bookmarkStart w:id="14" w:name="n4224"/>
      <w:bookmarkEnd w:id="14"/>
      <w:r w:rsidRPr="000C4791">
        <w:rPr>
          <w:rFonts w:ascii="Times New Roman" w:eastAsia="Times New Roman" w:hAnsi="Times New Roman" w:cs="Times New Roman"/>
          <w:sz w:val="24"/>
          <w:szCs w:val="24"/>
          <w:lang w:eastAsia="ru-RU"/>
        </w:rPr>
        <w:lastRenderedPageBreak/>
        <w:t>Органи державної влади та органи місцевого самоврядування, їх посадові особи зобов'язані діяти лише на підставі, в межах повноважень та у спосіб, що передбачені Конституцією та законами України.</w:t>
      </w:r>
    </w:p>
    <w:p w:rsidR="000C4791" w:rsidRPr="000C4791" w:rsidRDefault="000C4791" w:rsidP="000C4791">
      <w:pPr>
        <w:shd w:val="clear" w:color="auto" w:fill="FFFFFF"/>
        <w:spacing w:after="150" w:line="240" w:lineRule="auto"/>
        <w:ind w:firstLine="709"/>
        <w:jc w:val="both"/>
        <w:rPr>
          <w:rFonts w:ascii="Times New Roman" w:eastAsia="Times New Roman" w:hAnsi="Times New Roman" w:cs="Times New Roman"/>
          <w:sz w:val="24"/>
          <w:szCs w:val="24"/>
          <w:lang w:val="uk-UA" w:eastAsia="ru-RU"/>
        </w:rPr>
      </w:pPr>
      <w:r w:rsidRPr="000C4791">
        <w:rPr>
          <w:rFonts w:ascii="Times New Roman" w:eastAsia="Times New Roman" w:hAnsi="Times New Roman" w:cs="Times New Roman"/>
          <w:sz w:val="24"/>
          <w:szCs w:val="24"/>
          <w:lang w:val="uk-UA" w:eastAsia="ru-RU"/>
        </w:rPr>
        <w:t xml:space="preserve">Прошу суд звернути увагу, на той факт, що Відповідач - Національний заповідник «Києво-Печерська лавра», який виступає господарюючим суб’єктом, ухваленням рішення про обмеження відвідувачам у доступі на територію Свято-Успенської Києво-Печерської Лаври, </w:t>
      </w:r>
      <w:r w:rsidRPr="000C4791">
        <w:rPr>
          <w:rFonts w:ascii="Times New Roman" w:eastAsia="Times New Roman" w:hAnsi="Times New Roman" w:cs="Times New Roman"/>
          <w:b/>
          <w:sz w:val="24"/>
          <w:szCs w:val="24"/>
          <w:u w:val="single"/>
          <w:lang w:val="uk-UA" w:eastAsia="ru-RU"/>
        </w:rPr>
        <w:t>грубо порушив мої законні права та свободи у мирних зібраннях,</w:t>
      </w:r>
      <w:r w:rsidRPr="000C4791">
        <w:rPr>
          <w:rFonts w:ascii="Times New Roman" w:eastAsia="Times New Roman" w:hAnsi="Times New Roman" w:cs="Times New Roman"/>
          <w:sz w:val="24"/>
          <w:szCs w:val="24"/>
          <w:lang w:val="uk-UA" w:eastAsia="ru-RU"/>
        </w:rPr>
        <w:t xml:space="preserve"> у вигляді участі в релігійних обрядах.</w:t>
      </w:r>
    </w:p>
    <w:p w:rsidR="000C4791" w:rsidRPr="000C4791" w:rsidRDefault="000C4791" w:rsidP="000C4791">
      <w:pPr>
        <w:shd w:val="clear" w:color="auto" w:fill="FFFFFF"/>
        <w:spacing w:after="150" w:line="240" w:lineRule="auto"/>
        <w:ind w:firstLine="709"/>
        <w:jc w:val="both"/>
        <w:rPr>
          <w:rFonts w:ascii="Times New Roman" w:eastAsia="Times New Roman" w:hAnsi="Times New Roman" w:cs="Times New Roman"/>
          <w:sz w:val="24"/>
          <w:szCs w:val="24"/>
          <w:lang w:val="uk-UA" w:eastAsia="ru-RU"/>
        </w:rPr>
      </w:pPr>
      <w:r w:rsidRPr="000C4791">
        <w:rPr>
          <w:rFonts w:ascii="Times New Roman" w:eastAsia="Times New Roman" w:hAnsi="Times New Roman" w:cs="Times New Roman"/>
          <w:sz w:val="24"/>
          <w:szCs w:val="24"/>
          <w:lang w:val="uk-UA" w:eastAsia="ru-RU"/>
        </w:rPr>
        <w:t xml:space="preserve">Згідно ч.2 ст.39 Конституції України </w:t>
      </w:r>
      <w:r w:rsidRPr="000C4791">
        <w:rPr>
          <w:rFonts w:ascii="Times New Roman" w:eastAsia="Times New Roman" w:hAnsi="Times New Roman" w:cs="Times New Roman"/>
          <w:sz w:val="24"/>
          <w:szCs w:val="24"/>
          <w:shd w:val="clear" w:color="auto" w:fill="FFFFFF"/>
          <w:lang w:val="uk-UA" w:eastAsia="ru-RU"/>
        </w:rPr>
        <w:t>обмеження щодо реалізації цього права може встановлюватися судом відповідно до закону і лише в інтересах національної безпеки та громадського порядку - з метою запобігання заворушенням чи злочинам, для охорони здоров'я населення або захисту прав і свобод інших людей.</w:t>
      </w:r>
    </w:p>
    <w:p w:rsidR="000C4791" w:rsidRPr="000C4791" w:rsidRDefault="000C4791" w:rsidP="000C4791">
      <w:pPr>
        <w:shd w:val="clear" w:color="auto" w:fill="FFFFFF"/>
        <w:spacing w:after="150" w:line="240" w:lineRule="auto"/>
        <w:ind w:firstLine="709"/>
        <w:jc w:val="both"/>
        <w:rPr>
          <w:rFonts w:ascii="Times New Roman" w:eastAsia="Times New Roman" w:hAnsi="Times New Roman" w:cs="Times New Roman"/>
          <w:sz w:val="24"/>
          <w:szCs w:val="24"/>
          <w:lang w:val="uk-UA" w:eastAsia="ru-RU"/>
        </w:rPr>
      </w:pPr>
      <w:r w:rsidRPr="000C4791">
        <w:rPr>
          <w:rFonts w:ascii="Times New Roman" w:eastAsia="Times New Roman" w:hAnsi="Times New Roman" w:cs="Times New Roman"/>
          <w:sz w:val="24"/>
          <w:szCs w:val="24"/>
          <w:lang w:val="uk-UA" w:eastAsia="ru-RU"/>
        </w:rPr>
        <w:t xml:space="preserve">Відповідно до ст.38 ЗУ «Про місцеве самоврядування» орган місцевого самоврядування відає питаннями щодо мирних зібрань і лише за його позовом можливе обмеження реалізації права на мирні зібрання. Тобто, обмеження можливе лише за рішенням суду і у виключних випадках. В разі подання позову від імені Київської міської державної адміністрації до Свято-Успенської Києво-Печерської Лаври або до Національного заповідника «Києво-Печерська лавра» про обмеження у реалізації прав на мирні зібрання і в разі задоволення судом такого позову, і набрання законної сили таким судовим рішенням, можливе було б підписання відповідного наказу Заповідника з  посиланням на таке судове рішення. </w:t>
      </w:r>
    </w:p>
    <w:p w:rsidR="000C4791" w:rsidRPr="000C4791" w:rsidRDefault="000C4791" w:rsidP="000C4791">
      <w:pPr>
        <w:shd w:val="clear" w:color="auto" w:fill="FFFFFF"/>
        <w:spacing w:after="150" w:line="240" w:lineRule="auto"/>
        <w:ind w:firstLine="450"/>
        <w:jc w:val="both"/>
        <w:rPr>
          <w:rFonts w:ascii="Times New Roman" w:eastAsia="Times New Roman" w:hAnsi="Times New Roman" w:cs="Times New Roman"/>
          <w:sz w:val="24"/>
          <w:szCs w:val="24"/>
          <w:lang w:eastAsia="ru-RU"/>
        </w:rPr>
      </w:pPr>
      <w:r w:rsidRPr="000C4791">
        <w:rPr>
          <w:rFonts w:ascii="Times New Roman" w:eastAsia="Calibri" w:hAnsi="Times New Roman" w:cs="Times New Roman"/>
          <w:sz w:val="24"/>
          <w:szCs w:val="24"/>
          <w:lang w:val="uk-UA" w:eastAsia="ru-RU"/>
        </w:rPr>
        <w:t xml:space="preserve">Отже, на мій погляд важливим фактом, який суд повинен з’ясувати при розгляді даного позову – </w:t>
      </w:r>
      <w:r w:rsidRPr="000C4791">
        <w:rPr>
          <w:rFonts w:ascii="Times New Roman" w:eastAsia="Calibri" w:hAnsi="Times New Roman" w:cs="Times New Roman"/>
          <w:b/>
          <w:sz w:val="24"/>
          <w:szCs w:val="24"/>
          <w:u w:val="single"/>
          <w:lang w:val="uk-UA" w:eastAsia="ru-RU"/>
        </w:rPr>
        <w:t>це відсутність судового рішення про обмеження права на мирні зібрання.</w:t>
      </w:r>
      <w:r w:rsidRPr="000C4791">
        <w:rPr>
          <w:rFonts w:ascii="Times New Roman" w:eastAsia="Calibri" w:hAnsi="Times New Roman" w:cs="Times New Roman"/>
          <w:sz w:val="24"/>
          <w:szCs w:val="24"/>
          <w:lang w:val="uk-UA" w:eastAsia="ru-RU"/>
        </w:rPr>
        <w:t xml:space="preserve"> Цей факт і підтверджує порушення в реалізації моїх конституційних прав та свобод на мирні зібрання, які безпосередньо пов’язані з свободою віросповідання. </w:t>
      </w:r>
      <w:r w:rsidRPr="000C4791">
        <w:rPr>
          <w:rFonts w:ascii="Times New Roman" w:eastAsia="Calibri" w:hAnsi="Times New Roman" w:cs="Times New Roman"/>
          <w:b/>
          <w:sz w:val="24"/>
          <w:szCs w:val="24"/>
          <w:u w:val="single"/>
          <w:lang w:val="uk-UA" w:eastAsia="ru-RU"/>
        </w:rPr>
        <w:t>Ніхто не може брати на себе фунції суду і обмежувати (дискримінувати) людей/вірян в реалізації конституційних прав.</w:t>
      </w:r>
      <w:r w:rsidRPr="000C4791">
        <w:rPr>
          <w:rFonts w:ascii="Times New Roman" w:eastAsia="Calibri" w:hAnsi="Times New Roman" w:cs="Times New Roman"/>
          <w:sz w:val="24"/>
          <w:szCs w:val="24"/>
          <w:lang w:val="uk-UA" w:eastAsia="ru-RU"/>
        </w:rPr>
        <w:t xml:space="preserve"> Згідно ч. 1 ст. 24 Конституції України </w:t>
      </w:r>
      <w:r w:rsidRPr="000C4791">
        <w:rPr>
          <w:rFonts w:ascii="Times New Roman" w:eastAsia="Times New Roman" w:hAnsi="Times New Roman" w:cs="Times New Roman"/>
          <w:sz w:val="24"/>
          <w:szCs w:val="24"/>
          <w:lang w:eastAsia="ru-RU"/>
        </w:rPr>
        <w:t>громадяни мають рівні конституційні права і свободи та є рівними перед законом.</w:t>
      </w:r>
      <w:bookmarkStart w:id="15" w:name="n4240"/>
      <w:bookmarkEnd w:id="15"/>
      <w:r w:rsidRPr="000C4791">
        <w:rPr>
          <w:rFonts w:ascii="Times New Roman" w:eastAsia="Times New Roman" w:hAnsi="Times New Roman" w:cs="Times New Roman"/>
          <w:sz w:val="24"/>
          <w:szCs w:val="24"/>
          <w:lang w:val="uk-UA" w:eastAsia="ru-RU"/>
        </w:rPr>
        <w:t xml:space="preserve"> </w:t>
      </w:r>
      <w:r w:rsidRPr="000C4791">
        <w:rPr>
          <w:rFonts w:ascii="Times New Roman" w:eastAsia="Calibri" w:hAnsi="Times New Roman" w:cs="Times New Roman"/>
          <w:sz w:val="24"/>
          <w:szCs w:val="24"/>
          <w:lang w:eastAsia="ru-RU"/>
        </w:rPr>
        <w:t>Не може бути привілеїв чи обмежень за ознаками раси, кольору шкіри, політичних, релігійних та інших переконань, статі, етнічного та соціального походження, майнового стану, місця проживання, за мовними або іншими ознаками.</w:t>
      </w:r>
    </w:p>
    <w:p w:rsidR="000C4791" w:rsidRPr="000C4791" w:rsidRDefault="000C4791" w:rsidP="000C4791">
      <w:pPr>
        <w:spacing w:after="0" w:line="240" w:lineRule="auto"/>
        <w:jc w:val="both"/>
        <w:rPr>
          <w:rFonts w:ascii="Times New Roman" w:eastAsia="Times New Roman" w:hAnsi="Times New Roman" w:cs="Times New Roman"/>
          <w:b/>
          <w:bCs/>
          <w:color w:val="000000" w:themeColor="text1"/>
          <w:sz w:val="24"/>
          <w:szCs w:val="24"/>
          <w:lang w:val="uk-UA" w:eastAsia="ru-RU"/>
        </w:rPr>
      </w:pPr>
    </w:p>
    <w:p w:rsidR="000C4791" w:rsidRPr="000C4791" w:rsidRDefault="000C4791" w:rsidP="000C4791">
      <w:pPr>
        <w:spacing w:after="0" w:line="240" w:lineRule="auto"/>
        <w:ind w:firstLine="708"/>
        <w:jc w:val="both"/>
        <w:rPr>
          <w:rFonts w:ascii="Times New Roman" w:eastAsia="Times New Roman" w:hAnsi="Times New Roman" w:cs="Times New Roman"/>
          <w:b/>
          <w:bCs/>
          <w:color w:val="000000" w:themeColor="text1"/>
          <w:sz w:val="24"/>
          <w:szCs w:val="24"/>
          <w:lang w:val="uk-UA" w:eastAsia="ru-RU"/>
        </w:rPr>
      </w:pPr>
      <w:r w:rsidRPr="000C4791">
        <w:rPr>
          <w:rFonts w:ascii="Times New Roman" w:eastAsia="Times New Roman" w:hAnsi="Times New Roman" w:cs="Times New Roman"/>
          <w:b/>
          <w:bCs/>
          <w:color w:val="000000" w:themeColor="text1"/>
          <w:sz w:val="24"/>
          <w:szCs w:val="24"/>
          <w:lang w:val="uk-UA" w:eastAsia="ru-RU"/>
        </w:rPr>
        <w:t>Так, Міжнародний пакт про громадянські і політичні права надає віруючим наступні гарантії:</w:t>
      </w:r>
    </w:p>
    <w:p w:rsidR="000C4791" w:rsidRPr="000C4791" w:rsidRDefault="000C4791" w:rsidP="000C4791">
      <w:pPr>
        <w:spacing w:after="0" w:line="240" w:lineRule="auto"/>
        <w:jc w:val="both"/>
        <w:rPr>
          <w:rFonts w:ascii="Times New Roman" w:eastAsia="Times New Roman" w:hAnsi="Times New Roman" w:cs="Times New Roman"/>
          <w:color w:val="000000" w:themeColor="text1"/>
          <w:sz w:val="24"/>
          <w:szCs w:val="24"/>
          <w:shd w:val="clear" w:color="auto" w:fill="FFFFFF"/>
          <w:lang w:val="uk-UA" w:eastAsia="ru-RU"/>
        </w:rPr>
      </w:pPr>
      <w:r w:rsidRPr="000C4791">
        <w:rPr>
          <w:rFonts w:ascii="Times New Roman" w:eastAsia="Times New Roman" w:hAnsi="Times New Roman" w:cs="Times New Roman"/>
          <w:color w:val="000000" w:themeColor="text1"/>
          <w:sz w:val="24"/>
          <w:szCs w:val="24"/>
          <w:shd w:val="clear" w:color="auto" w:fill="FFFFFF"/>
          <w:lang w:val="uk-UA" w:eastAsia="ru-RU"/>
        </w:rPr>
        <w:t xml:space="preserve">- стаття 22 - Кожна людина має право  на  свободу  асоціації  з  іншими, </w:t>
      </w:r>
      <w:r w:rsidRPr="000C4791">
        <w:rPr>
          <w:rFonts w:ascii="Times New Roman" w:eastAsia="Times New Roman" w:hAnsi="Times New Roman" w:cs="Times New Roman"/>
          <w:color w:val="000000" w:themeColor="text1"/>
          <w:sz w:val="24"/>
          <w:szCs w:val="24"/>
          <w:shd w:val="clear" w:color="auto" w:fill="FFFFFF"/>
          <w:lang w:val="uk-UA" w:eastAsia="ru-RU"/>
        </w:rPr>
        <w:br/>
        <w:t xml:space="preserve">включаючи право створювати профспілки і вступати до них для </w:t>
      </w:r>
      <w:r w:rsidRPr="000C4791">
        <w:rPr>
          <w:rFonts w:ascii="Times New Roman" w:eastAsia="Times New Roman" w:hAnsi="Times New Roman" w:cs="Times New Roman"/>
          <w:color w:val="000000" w:themeColor="text1"/>
          <w:sz w:val="24"/>
          <w:szCs w:val="24"/>
          <w:shd w:val="clear" w:color="auto" w:fill="FFFFFF"/>
          <w:lang w:val="uk-UA" w:eastAsia="ru-RU"/>
        </w:rPr>
        <w:br/>
        <w:t>захисту своїх інтересів.</w:t>
      </w:r>
    </w:p>
    <w:p w:rsidR="000C4791" w:rsidRPr="000C4791" w:rsidRDefault="000C4791" w:rsidP="000C4791">
      <w:pPr>
        <w:spacing w:after="0" w:line="240" w:lineRule="auto"/>
        <w:jc w:val="both"/>
        <w:rPr>
          <w:rFonts w:ascii="Times New Roman" w:eastAsia="Times New Roman" w:hAnsi="Times New Roman" w:cs="Times New Roman"/>
          <w:color w:val="000000" w:themeColor="text1"/>
          <w:sz w:val="24"/>
          <w:szCs w:val="24"/>
          <w:shd w:val="clear" w:color="auto" w:fill="FFFFFF"/>
          <w:lang w:val="uk-UA" w:eastAsia="ru-RU"/>
        </w:rPr>
      </w:pPr>
      <w:r w:rsidRPr="000C4791">
        <w:rPr>
          <w:rFonts w:ascii="Times New Roman" w:eastAsia="Times New Roman" w:hAnsi="Times New Roman" w:cs="Times New Roman"/>
          <w:color w:val="000000" w:themeColor="text1"/>
          <w:sz w:val="24"/>
          <w:szCs w:val="24"/>
          <w:shd w:val="clear" w:color="auto" w:fill="FFFFFF"/>
          <w:lang w:val="uk-UA" w:eastAsia="ru-RU"/>
        </w:rPr>
        <w:t>- стаття 26 - Всі люди  є рівними перед законом і мають право без будь-якої дискримінації на рівний захист закону.</w:t>
      </w:r>
      <w:bookmarkStart w:id="16" w:name="o131"/>
      <w:bookmarkEnd w:id="16"/>
      <w:r w:rsidRPr="000C4791">
        <w:rPr>
          <w:rFonts w:ascii="Times New Roman" w:eastAsia="Times New Roman" w:hAnsi="Times New Roman" w:cs="Times New Roman"/>
          <w:color w:val="000000" w:themeColor="text1"/>
          <w:sz w:val="24"/>
          <w:szCs w:val="24"/>
          <w:shd w:val="clear" w:color="auto" w:fill="FFFFFF"/>
          <w:lang w:val="uk-UA" w:eastAsia="ru-RU"/>
        </w:rPr>
        <w:t xml:space="preserve"> В цьому  відношенні  всякого роду дискримінація повинна бути заборонена законом, і закон повинен гарантувати всім особам рівний і  ефективний  захист проти  дискримінації  за будь-якою ознакою, як-от:  раса, колір шкіри, стать, мова, релігія, політичні чи інші  переконання, національне чи соціальне походження, майновий стан, народження чи інші обставини.</w:t>
      </w:r>
    </w:p>
    <w:p w:rsidR="000C4791" w:rsidRPr="000C4791" w:rsidRDefault="000C4791" w:rsidP="000C4791">
      <w:pPr>
        <w:spacing w:after="0" w:line="240" w:lineRule="auto"/>
        <w:jc w:val="both"/>
        <w:rPr>
          <w:rFonts w:ascii="Times New Roman" w:eastAsia="Times New Roman" w:hAnsi="Times New Roman" w:cs="Times New Roman"/>
          <w:color w:val="000000" w:themeColor="text1"/>
          <w:sz w:val="24"/>
          <w:szCs w:val="24"/>
          <w:shd w:val="clear" w:color="auto" w:fill="FFFFFF"/>
          <w:lang w:val="uk-UA" w:eastAsia="ru-RU"/>
        </w:rPr>
      </w:pPr>
      <w:r w:rsidRPr="000C4791">
        <w:rPr>
          <w:rFonts w:ascii="Times New Roman" w:eastAsia="Times New Roman" w:hAnsi="Times New Roman" w:cs="Times New Roman"/>
          <w:color w:val="000000" w:themeColor="text1"/>
          <w:sz w:val="24"/>
          <w:szCs w:val="24"/>
          <w:shd w:val="clear" w:color="auto" w:fill="FFFFFF"/>
          <w:lang w:val="uk-UA" w:eastAsia="ru-RU"/>
        </w:rPr>
        <w:t>- стаття 27 - У тих  країнах,  де  існують  етнічні,  релігійні  та   мовні меншості, особам, які  належать до таких меншостей,  не може бути відмовлено в  праві  разом  з  іншими членами   тієї   ж   групи  користуватися своєю   культурою,   сповідувати свою   релігію  і виконувати її обряди, а також користуватися рідною мовою.</w:t>
      </w:r>
    </w:p>
    <w:p w:rsidR="000C4791" w:rsidRPr="000C4791" w:rsidRDefault="000C4791" w:rsidP="000C4791">
      <w:pPr>
        <w:spacing w:after="0" w:line="240" w:lineRule="auto"/>
        <w:jc w:val="both"/>
        <w:rPr>
          <w:rFonts w:ascii="Times New Roman" w:eastAsia="Times New Roman" w:hAnsi="Times New Roman" w:cs="Times New Roman"/>
          <w:color w:val="000000" w:themeColor="text1"/>
          <w:sz w:val="24"/>
          <w:szCs w:val="24"/>
          <w:shd w:val="clear" w:color="auto" w:fill="FFFFFF"/>
          <w:lang w:val="uk-UA" w:eastAsia="ru-RU"/>
        </w:rPr>
      </w:pPr>
    </w:p>
    <w:p w:rsidR="000C4791" w:rsidRPr="000C4791" w:rsidRDefault="000C4791" w:rsidP="000C4791">
      <w:pPr>
        <w:spacing w:after="0" w:line="240" w:lineRule="auto"/>
        <w:ind w:firstLine="708"/>
        <w:jc w:val="both"/>
        <w:rPr>
          <w:rFonts w:ascii="Times New Roman" w:eastAsia="Times New Roman" w:hAnsi="Times New Roman" w:cs="Times New Roman"/>
          <w:color w:val="000000" w:themeColor="text1"/>
          <w:sz w:val="24"/>
          <w:szCs w:val="24"/>
          <w:shd w:val="clear" w:color="auto" w:fill="FFFFFF"/>
          <w:lang w:val="uk-UA" w:eastAsia="ru-RU"/>
        </w:rPr>
      </w:pPr>
      <w:r w:rsidRPr="000C4791">
        <w:rPr>
          <w:rFonts w:ascii="Times New Roman" w:eastAsia="Times New Roman" w:hAnsi="Times New Roman" w:cs="Times New Roman"/>
          <w:color w:val="000000" w:themeColor="text1"/>
          <w:sz w:val="24"/>
          <w:szCs w:val="24"/>
          <w:shd w:val="clear" w:color="auto" w:fill="FFFFFF"/>
          <w:lang w:val="uk-UA" w:eastAsia="ru-RU"/>
        </w:rPr>
        <w:t xml:space="preserve">Окрім того, ст. 1 </w:t>
      </w:r>
      <w:r w:rsidRPr="000C4791">
        <w:rPr>
          <w:rFonts w:ascii="Times New Roman" w:eastAsia="Times New Roman" w:hAnsi="Times New Roman" w:cs="Times New Roman"/>
          <w:color w:val="000000" w:themeColor="text1"/>
          <w:sz w:val="24"/>
          <w:szCs w:val="24"/>
          <w:lang w:val="uk-UA" w:eastAsia="ru-RU"/>
        </w:rPr>
        <w:t xml:space="preserve">Декларації про ліквідацію всіх форм нетерпимості та дискримінації на підставі релігії чи переконань від 25.11.1981 року передбачено, що кожна людина має право на свободу думки, совісті та релігії̈. Це право включає свободу мати релігію чи </w:t>
      </w:r>
      <w:r w:rsidRPr="000C4791">
        <w:rPr>
          <w:rFonts w:ascii="Times New Roman" w:eastAsia="Times New Roman" w:hAnsi="Times New Roman" w:cs="Times New Roman"/>
          <w:color w:val="000000" w:themeColor="text1"/>
          <w:sz w:val="24"/>
          <w:szCs w:val="24"/>
          <w:lang w:val="uk-UA" w:eastAsia="ru-RU"/>
        </w:rPr>
        <w:lastRenderedPageBreak/>
        <w:t xml:space="preserve">переконання на свій вибір і свободу сповідати свою релігію та виражати переконання як одноосібно, так і спільно з іншими, публічно чи приватно, у відправленні культу, виконанні релігійних та ритуальних обрядів та вчень. </w:t>
      </w:r>
    </w:p>
    <w:p w:rsidR="000C4791" w:rsidRPr="000C4791" w:rsidRDefault="000C4791" w:rsidP="000C4791">
      <w:pPr>
        <w:spacing w:after="0" w:line="240" w:lineRule="auto"/>
        <w:ind w:firstLine="709"/>
        <w:rPr>
          <w:rFonts w:ascii="Times New Roman" w:eastAsia="Times New Roman" w:hAnsi="Times New Roman" w:cs="Times New Roman"/>
          <w:b/>
          <w:bCs/>
          <w:color w:val="000000" w:themeColor="text1"/>
          <w:sz w:val="24"/>
          <w:szCs w:val="24"/>
          <w:lang w:val="uk-UA" w:eastAsia="ru-RU"/>
        </w:rPr>
      </w:pPr>
    </w:p>
    <w:p w:rsidR="000C4791" w:rsidRPr="000C4791" w:rsidRDefault="000C4791" w:rsidP="000C4791">
      <w:pPr>
        <w:spacing w:after="0" w:line="240" w:lineRule="auto"/>
        <w:ind w:firstLine="709"/>
        <w:jc w:val="both"/>
        <w:rPr>
          <w:rFonts w:ascii="Times New Roman" w:eastAsia="Times New Roman" w:hAnsi="Times New Roman" w:cs="Times New Roman"/>
          <w:b/>
          <w:bCs/>
          <w:color w:val="000000" w:themeColor="text1"/>
          <w:sz w:val="24"/>
          <w:szCs w:val="24"/>
          <w:shd w:val="clear" w:color="auto" w:fill="FFFFFF"/>
          <w:lang w:val="uk-UA" w:eastAsia="ru-RU"/>
        </w:rPr>
      </w:pPr>
      <w:r w:rsidRPr="000C4791">
        <w:rPr>
          <w:rFonts w:ascii="Times New Roman" w:eastAsia="Times New Roman" w:hAnsi="Times New Roman" w:cs="Times New Roman"/>
          <w:b/>
          <w:bCs/>
          <w:color w:val="000000" w:themeColor="text1"/>
          <w:sz w:val="24"/>
          <w:szCs w:val="24"/>
          <w:lang w:val="uk-UA" w:eastAsia="ru-RU"/>
        </w:rPr>
        <w:t xml:space="preserve">Окрім того, </w:t>
      </w:r>
      <w:r w:rsidRPr="000C4791">
        <w:rPr>
          <w:rFonts w:ascii="Times New Roman" w:eastAsia="Times New Roman" w:hAnsi="Times New Roman" w:cs="Times New Roman"/>
          <w:b/>
          <w:bCs/>
          <w:color w:val="000000" w:themeColor="text1"/>
          <w:sz w:val="24"/>
          <w:szCs w:val="24"/>
          <w:shd w:val="clear" w:color="auto" w:fill="FFFFFF"/>
          <w:lang w:val="uk-UA" w:eastAsia="ru-RU"/>
        </w:rPr>
        <w:t>Конвенцією про захист прав людини і основоположних свобод закріплено наступне:</w:t>
      </w:r>
    </w:p>
    <w:p w:rsidR="000C4791" w:rsidRPr="000C4791" w:rsidRDefault="000C4791" w:rsidP="000C4791">
      <w:pPr>
        <w:spacing w:after="0" w:line="240" w:lineRule="auto"/>
        <w:jc w:val="both"/>
        <w:rPr>
          <w:rFonts w:ascii="Times New Roman" w:eastAsia="Times New Roman" w:hAnsi="Times New Roman" w:cs="Times New Roman"/>
          <w:color w:val="000000" w:themeColor="text1"/>
          <w:sz w:val="24"/>
          <w:szCs w:val="24"/>
          <w:shd w:val="clear" w:color="auto" w:fill="FFFFFF"/>
          <w:lang w:val="uk-UA" w:eastAsia="ru-RU"/>
        </w:rPr>
      </w:pPr>
      <w:r w:rsidRPr="000C4791">
        <w:rPr>
          <w:rFonts w:ascii="Times New Roman" w:eastAsia="Times New Roman" w:hAnsi="Times New Roman" w:cs="Times New Roman"/>
          <w:color w:val="000000" w:themeColor="text1"/>
          <w:sz w:val="24"/>
          <w:szCs w:val="24"/>
          <w:shd w:val="clear" w:color="auto" w:fill="FFFFFF"/>
          <w:lang w:val="uk-UA" w:eastAsia="ru-RU"/>
        </w:rPr>
        <w:t>- стаття 9 - Кожен має право на свободу думки, совісті та релігії; це право включає свободу змінювати свою релігію або переконання, а також свободу сповідувати свою релігію або переконання під час богослужіння, навчання, виконання та дотримання релігійної практики і ритуальних обрядів як одноособово, так і спільно з іншими, як прилюдно, так і приватно.</w:t>
      </w:r>
    </w:p>
    <w:p w:rsidR="000C4791" w:rsidRPr="000C4791" w:rsidRDefault="000C4791" w:rsidP="000C4791">
      <w:pPr>
        <w:spacing w:after="0" w:line="240" w:lineRule="auto"/>
        <w:jc w:val="both"/>
        <w:rPr>
          <w:rFonts w:ascii="Times New Roman" w:eastAsia="Times New Roman" w:hAnsi="Times New Roman" w:cs="Times New Roman"/>
          <w:color w:val="000000" w:themeColor="text1"/>
          <w:sz w:val="24"/>
          <w:szCs w:val="24"/>
          <w:shd w:val="clear" w:color="auto" w:fill="FFFFFF"/>
          <w:lang w:val="uk-UA" w:eastAsia="ru-RU"/>
        </w:rPr>
      </w:pPr>
      <w:r w:rsidRPr="000C4791">
        <w:rPr>
          <w:rFonts w:ascii="Times New Roman" w:eastAsia="Times New Roman" w:hAnsi="Times New Roman" w:cs="Times New Roman"/>
          <w:color w:val="000000" w:themeColor="text1"/>
          <w:sz w:val="24"/>
          <w:szCs w:val="24"/>
          <w:shd w:val="clear" w:color="auto" w:fill="FFFFFF"/>
          <w:lang w:val="uk-UA" w:eastAsia="ru-RU"/>
        </w:rPr>
        <w:t>- стаття 14 - Користування правами та свободами, визнаними в цій Конвенції, має бути забезпечене без дискримінації за будь-якою ознакою - статі, раси, кольору шкіри, мови, релігії, політичних чи інших переконань, національного чи соціального походження, належності до національних меншин, майнового стану, народження, або за іншою ознакою.</w:t>
      </w:r>
    </w:p>
    <w:p w:rsidR="000C4791" w:rsidRPr="000C4791" w:rsidRDefault="000C4791" w:rsidP="000C4791">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val="uk-UA" w:eastAsia="ru-RU"/>
        </w:rPr>
      </w:pPr>
    </w:p>
    <w:p w:rsidR="000C4791" w:rsidRPr="000C4791" w:rsidRDefault="000C4791" w:rsidP="000C4791">
      <w:pPr>
        <w:spacing w:after="0" w:line="240" w:lineRule="auto"/>
        <w:jc w:val="both"/>
        <w:rPr>
          <w:rFonts w:ascii="Times New Roman" w:eastAsia="Times New Roman" w:hAnsi="Times New Roman" w:cs="Times New Roman"/>
          <w:b/>
          <w:color w:val="000000" w:themeColor="text1"/>
          <w:sz w:val="24"/>
          <w:szCs w:val="24"/>
          <w:shd w:val="clear" w:color="auto" w:fill="FFFFFF"/>
          <w:lang w:val="uk-UA" w:eastAsia="ru-RU"/>
        </w:rPr>
      </w:pPr>
      <w:r w:rsidRPr="000C4791">
        <w:rPr>
          <w:rFonts w:ascii="Times New Roman" w:eastAsia="Times New Roman" w:hAnsi="Times New Roman" w:cs="Times New Roman"/>
          <w:b/>
          <w:color w:val="000000" w:themeColor="text1"/>
          <w:sz w:val="24"/>
          <w:szCs w:val="24"/>
          <w:highlight w:val="lightGray"/>
          <w:shd w:val="clear" w:color="auto" w:fill="FFFFFF"/>
          <w:lang w:val="uk-UA" w:eastAsia="ru-RU"/>
        </w:rPr>
        <w:t>ЩОДО ОБРАНОГО СПОСОБУ ЗАХИСТУ СВОЇХ ПРАВ І СВОБОД</w:t>
      </w:r>
    </w:p>
    <w:p w:rsidR="000C4791" w:rsidRPr="000C4791" w:rsidRDefault="000C4791" w:rsidP="000C4791">
      <w:pPr>
        <w:shd w:val="clear" w:color="auto" w:fill="FFFFFF"/>
        <w:spacing w:after="150" w:line="240" w:lineRule="auto"/>
        <w:ind w:firstLine="709"/>
        <w:jc w:val="both"/>
        <w:rPr>
          <w:rFonts w:ascii="Times New Roman" w:eastAsia="Times New Roman" w:hAnsi="Times New Roman" w:cs="Times New Roman"/>
          <w:color w:val="000000" w:themeColor="text1"/>
          <w:sz w:val="24"/>
          <w:szCs w:val="24"/>
          <w:lang w:eastAsia="ru-RU"/>
        </w:rPr>
      </w:pPr>
      <w:r w:rsidRPr="000C4791">
        <w:rPr>
          <w:rFonts w:ascii="Times New Roman" w:eastAsia="Times New Roman" w:hAnsi="Times New Roman" w:cs="Times New Roman"/>
          <w:color w:val="000000" w:themeColor="text1"/>
          <w:sz w:val="24"/>
          <w:szCs w:val="24"/>
          <w:lang w:val="uk-UA" w:eastAsia="ru-RU"/>
        </w:rPr>
        <w:t xml:space="preserve">Згідно ст. 15 ЦК України </w:t>
      </w:r>
      <w:r w:rsidRPr="000C4791">
        <w:rPr>
          <w:rFonts w:ascii="Times New Roman" w:eastAsia="Times New Roman" w:hAnsi="Times New Roman" w:cs="Times New Roman"/>
          <w:color w:val="000000" w:themeColor="text1"/>
          <w:sz w:val="24"/>
          <w:szCs w:val="24"/>
          <w:lang w:eastAsia="ru-RU"/>
        </w:rPr>
        <w:t>кожна особа має право на захист свого цивільного права у разі його порушення, невизнання або оспорювання.</w:t>
      </w:r>
      <w:bookmarkStart w:id="17" w:name="n96"/>
      <w:bookmarkEnd w:id="17"/>
      <w:r w:rsidRPr="000C4791">
        <w:rPr>
          <w:rFonts w:ascii="Times New Roman" w:eastAsia="Times New Roman" w:hAnsi="Times New Roman" w:cs="Times New Roman"/>
          <w:color w:val="000000" w:themeColor="text1"/>
          <w:sz w:val="24"/>
          <w:szCs w:val="24"/>
          <w:lang w:val="uk-UA" w:eastAsia="ru-RU"/>
        </w:rPr>
        <w:t xml:space="preserve"> </w:t>
      </w:r>
      <w:r w:rsidRPr="000C4791">
        <w:rPr>
          <w:rFonts w:ascii="Times New Roman" w:eastAsia="Times New Roman" w:hAnsi="Times New Roman" w:cs="Times New Roman"/>
          <w:color w:val="000000" w:themeColor="text1"/>
          <w:sz w:val="24"/>
          <w:szCs w:val="24"/>
          <w:lang w:eastAsia="ru-RU"/>
        </w:rPr>
        <w:t>Кожна особа має право на захист свого інтересу, який не суперечить загальним засадам цивільного законодавства.</w:t>
      </w:r>
    </w:p>
    <w:p w:rsidR="000C4791" w:rsidRPr="000C4791" w:rsidRDefault="000C4791" w:rsidP="000C4791">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val="uk-UA" w:eastAsia="ru-RU"/>
        </w:rPr>
      </w:pPr>
      <w:r w:rsidRPr="000C4791">
        <w:rPr>
          <w:rFonts w:ascii="Times New Roman" w:eastAsia="Times New Roman" w:hAnsi="Times New Roman" w:cs="Times New Roman"/>
          <w:color w:val="000000" w:themeColor="text1"/>
          <w:sz w:val="24"/>
          <w:szCs w:val="24"/>
          <w:shd w:val="clear" w:color="auto" w:fill="FFFFFF"/>
          <w:lang w:val="uk-UA" w:eastAsia="ru-RU"/>
        </w:rPr>
        <w:t xml:space="preserve">Відповідно до ч. 1 ст. 16 ЦК України </w:t>
      </w:r>
      <w:r w:rsidRPr="000C4791">
        <w:rPr>
          <w:rFonts w:ascii="Times New Roman" w:eastAsia="Times New Roman" w:hAnsi="Times New Roman" w:cs="Times New Roman"/>
          <w:sz w:val="24"/>
          <w:szCs w:val="24"/>
          <w:shd w:val="clear" w:color="auto" w:fill="FFFFFF"/>
          <w:lang w:eastAsia="ru-RU"/>
        </w:rPr>
        <w:t>кожна особа має право звернутися до суду за захистом свого особистого немайнового або майнового права та інтересу.</w:t>
      </w:r>
      <w:r w:rsidRPr="000C4791">
        <w:rPr>
          <w:rFonts w:ascii="Times New Roman" w:eastAsia="Times New Roman" w:hAnsi="Times New Roman" w:cs="Times New Roman"/>
          <w:sz w:val="24"/>
          <w:szCs w:val="24"/>
          <w:shd w:val="clear" w:color="auto" w:fill="FFFFFF"/>
          <w:lang w:val="uk-UA" w:eastAsia="ru-RU"/>
        </w:rPr>
        <w:t xml:space="preserve"> Згідно п.п. 3, 10     ч. 2 ст. 16 ЦК України способами захисту цивільних прав та інтересів можуть бути:</w:t>
      </w:r>
      <w:r w:rsidRPr="000C4791">
        <w:rPr>
          <w:rFonts w:ascii="Times New Roman" w:eastAsia="Times New Roman" w:hAnsi="Times New Roman" w:cs="Times New Roman"/>
          <w:color w:val="333333"/>
          <w:sz w:val="24"/>
          <w:szCs w:val="24"/>
          <w:shd w:val="clear" w:color="auto" w:fill="FFFFFF"/>
          <w:lang w:val="uk-UA" w:eastAsia="ru-RU"/>
        </w:rPr>
        <w:t xml:space="preserve"> </w:t>
      </w:r>
      <w:r w:rsidRPr="000C4791">
        <w:rPr>
          <w:rFonts w:ascii="Times New Roman" w:eastAsia="Times New Roman" w:hAnsi="Times New Roman" w:cs="Times New Roman"/>
          <w:color w:val="000000" w:themeColor="text1"/>
          <w:sz w:val="24"/>
          <w:szCs w:val="24"/>
          <w:shd w:val="clear" w:color="auto" w:fill="FFFFFF"/>
          <w:lang w:val="uk-UA" w:eastAsia="ru-RU"/>
        </w:rPr>
        <w:t>припинення дії, яка порушує право; визнання незаконними рішення, дій чи бездіяльності органу державної влади, органу влади Автономної Республіки Крим або органу місцевого самоврядування, їхніх посадових і службових осіб.</w:t>
      </w:r>
    </w:p>
    <w:p w:rsidR="000C4791" w:rsidRPr="000C4791" w:rsidRDefault="000C4791" w:rsidP="000C4791">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val="uk-UA" w:eastAsia="ru-RU"/>
        </w:rPr>
      </w:pPr>
    </w:p>
    <w:p w:rsidR="000C4791" w:rsidRPr="000C4791" w:rsidRDefault="000C4791" w:rsidP="000C4791">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val="uk-UA" w:eastAsia="ru-RU"/>
        </w:rPr>
      </w:pPr>
      <w:r w:rsidRPr="000C4791">
        <w:rPr>
          <w:rFonts w:ascii="Times New Roman" w:eastAsia="Times New Roman" w:hAnsi="Times New Roman" w:cs="Times New Roman"/>
          <w:color w:val="000000" w:themeColor="text1"/>
          <w:sz w:val="24"/>
          <w:szCs w:val="24"/>
          <w:shd w:val="clear" w:color="auto" w:fill="FFFFFF"/>
          <w:lang w:val="uk-UA" w:eastAsia="ru-RU"/>
        </w:rPr>
        <w:t>З судової практики вбачається наступне:</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lang w:eastAsia="ru-RU"/>
        </w:rPr>
      </w:pPr>
      <w:r w:rsidRPr="000C4791">
        <w:rPr>
          <w:rFonts w:ascii="Times New Roman" w:eastAsia="Times New Roman" w:hAnsi="Times New Roman" w:cs="Times New Roman"/>
          <w:color w:val="000000" w:themeColor="text1"/>
          <w:sz w:val="24"/>
          <w:szCs w:val="24"/>
          <w:shd w:val="clear" w:color="auto" w:fill="FFFFFF"/>
          <w:lang w:val="uk-UA" w:eastAsia="ru-RU"/>
        </w:rPr>
        <w:t>«</w:t>
      </w:r>
      <w:r w:rsidRPr="000C4791">
        <w:rPr>
          <w:rFonts w:ascii="Times New Roman" w:eastAsia="Times New Roman" w:hAnsi="Times New Roman" w:cs="Times New Roman"/>
          <w:sz w:val="24"/>
          <w:szCs w:val="24"/>
          <w:lang w:eastAsia="ru-RU"/>
        </w:rPr>
        <w:t>Відповідно до ст. 55 Конституції України права і свободи людини і громадянина захищаються судом. Кожен має право будь-якими не забороненими законом засобами захищати свої права і свободи від порушень і протиправних посягань.</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lang w:eastAsia="ru-RU"/>
        </w:rPr>
      </w:pPr>
      <w:r w:rsidRPr="000C4791">
        <w:rPr>
          <w:rFonts w:ascii="Times New Roman" w:eastAsia="Times New Roman" w:hAnsi="Times New Roman" w:cs="Times New Roman"/>
          <w:sz w:val="24"/>
          <w:szCs w:val="24"/>
          <w:lang w:eastAsia="ru-RU"/>
        </w:rPr>
        <w:t>Стаття 15 ЦК України передбачає право кожної особи на захист свого цивільного права у разі його порушення, невизнання або оспорювання.</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lang w:eastAsia="ru-RU"/>
        </w:rPr>
      </w:pPr>
      <w:r w:rsidRPr="000C4791">
        <w:rPr>
          <w:rFonts w:ascii="Times New Roman" w:eastAsia="Times New Roman" w:hAnsi="Times New Roman" w:cs="Times New Roman"/>
          <w:sz w:val="24"/>
          <w:szCs w:val="24"/>
          <w:lang w:eastAsia="ru-RU"/>
        </w:rPr>
        <w:t>Кожна особа також має право на захист свого інтересу, який не суперечить загальним засадам цивільного законодавства.</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lang w:eastAsia="ru-RU"/>
        </w:rPr>
      </w:pPr>
      <w:r w:rsidRPr="000C4791">
        <w:rPr>
          <w:rFonts w:ascii="Times New Roman" w:eastAsia="Times New Roman" w:hAnsi="Times New Roman" w:cs="Times New Roman"/>
          <w:sz w:val="24"/>
          <w:szCs w:val="24"/>
          <w:lang w:eastAsia="ru-RU"/>
        </w:rPr>
        <w:t>Відтак, зазначена норма визначає об`єктом захисту порушене, невизнане або оспорене право чи цивільний інтерес.</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lang w:eastAsia="ru-RU"/>
        </w:rPr>
      </w:pPr>
      <w:r w:rsidRPr="000C4791">
        <w:rPr>
          <w:rFonts w:ascii="Times New Roman" w:eastAsia="Times New Roman" w:hAnsi="Times New Roman" w:cs="Times New Roman"/>
          <w:sz w:val="24"/>
          <w:szCs w:val="24"/>
          <w:lang w:eastAsia="ru-RU"/>
        </w:rPr>
        <w:t>Порушення права пов`язано з позбавленням його володільця можливості здійснити (реалізувати) своє право повністю або частково.</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lang w:eastAsia="ru-RU"/>
        </w:rPr>
      </w:pPr>
      <w:r w:rsidRPr="000C4791">
        <w:rPr>
          <w:rFonts w:ascii="Times New Roman" w:eastAsia="Times New Roman" w:hAnsi="Times New Roman" w:cs="Times New Roman"/>
          <w:sz w:val="24"/>
          <w:szCs w:val="24"/>
          <w:lang w:eastAsia="ru-RU"/>
        </w:rPr>
        <w:t>При оспоренні або невизнанні права виникає невизначеність у праві, викликана поведінкою іншої особи.</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lang w:eastAsia="ru-RU"/>
        </w:rPr>
      </w:pPr>
      <w:r w:rsidRPr="000C4791">
        <w:rPr>
          <w:rFonts w:ascii="Times New Roman" w:eastAsia="Times New Roman" w:hAnsi="Times New Roman" w:cs="Times New Roman"/>
          <w:sz w:val="24"/>
          <w:szCs w:val="24"/>
          <w:lang w:eastAsia="ru-RU"/>
        </w:rPr>
        <w:t>Таким чином, порушення, невизнання або оспорення суб`єктивного права є підставою для звернення особи за захистом свого права із застосуванням відповідного способу захисту.</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lang w:eastAsia="ru-RU"/>
        </w:rPr>
      </w:pPr>
      <w:r w:rsidRPr="000C4791">
        <w:rPr>
          <w:rFonts w:ascii="Times New Roman" w:eastAsia="Times New Roman" w:hAnsi="Times New Roman" w:cs="Times New Roman"/>
          <w:sz w:val="24"/>
          <w:szCs w:val="24"/>
          <w:lang w:eastAsia="ru-RU"/>
        </w:rPr>
        <w:t xml:space="preserve">Законний інтерес є самостійним об`єктом захисту. Відповідно до рішення Конституційного Суду України від 01.12.2004 року у справі за конституційним поданням 50 народних депутатів України щодо офіційного тлумачення окремих положень частини першої статті 4 Цивільного процесуального кодексу України (справа про охоронюваний законом інтерес) у справі № 1-10/2004 (рішення №18-рп/2004) законний інтерес відбиває лише легітимне прагнення свого носія до того, що не заборонено законом, тобто тільки його бажання, мрію, потяг до нього, а отже - й не юридичну, а фактичну (соціальну) можливість. Це прагнення </w:t>
      </w:r>
      <w:proofErr w:type="gramStart"/>
      <w:r w:rsidRPr="000C4791">
        <w:rPr>
          <w:rFonts w:ascii="Times New Roman" w:eastAsia="Times New Roman" w:hAnsi="Times New Roman" w:cs="Times New Roman"/>
          <w:sz w:val="24"/>
          <w:szCs w:val="24"/>
          <w:lang w:eastAsia="ru-RU"/>
        </w:rPr>
        <w:t>у межах</w:t>
      </w:r>
      <w:proofErr w:type="gramEnd"/>
      <w:r w:rsidRPr="000C4791">
        <w:rPr>
          <w:rFonts w:ascii="Times New Roman" w:eastAsia="Times New Roman" w:hAnsi="Times New Roman" w:cs="Times New Roman"/>
          <w:sz w:val="24"/>
          <w:szCs w:val="24"/>
          <w:lang w:eastAsia="ru-RU"/>
        </w:rPr>
        <w:t xml:space="preserve"> сфери правового регулювання до користування якимсь конкретним матеріальним або нематеріальним благом. Відмінність такого блага від блага, яке охоплюється змістом суб`єктивного права, полягає в тому, що користування благом, на яке </w:t>
      </w:r>
      <w:r w:rsidRPr="000C4791">
        <w:rPr>
          <w:rFonts w:ascii="Times New Roman" w:eastAsia="Times New Roman" w:hAnsi="Times New Roman" w:cs="Times New Roman"/>
          <w:sz w:val="24"/>
          <w:szCs w:val="24"/>
          <w:lang w:eastAsia="ru-RU"/>
        </w:rPr>
        <w:lastRenderedPageBreak/>
        <w:t>особа має право, визначається можливістю в рамках закону, а до якого має законний інтерес - без вимог певних дій від інших осіб або чітко встановлених меж поведінки.</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lang w:eastAsia="ru-RU"/>
        </w:rPr>
      </w:pPr>
      <w:r w:rsidRPr="000C4791">
        <w:rPr>
          <w:rFonts w:ascii="Times New Roman" w:eastAsia="Times New Roman" w:hAnsi="Times New Roman" w:cs="Times New Roman"/>
          <w:sz w:val="24"/>
          <w:szCs w:val="24"/>
          <w:lang w:eastAsia="ru-RU"/>
        </w:rPr>
        <w:t xml:space="preserve">Отже, поняття «охоронюваний законом інтерес», що вживається у частині першій статті 4 Цивільного процесуального кодексу України та інших законах України у логічно-смисловому зв`язку з поняттям «права» (інтерес у вузькому розумінні цього слова), означає правовий феномен, який: а) виходить за межі змісту суб`єктивного права; б) є самостійним об`єктом судового захисту та інших засобів правової охорони; в) має на меті задоволення усвідомлених індивідуальних і колективних потреб; г) не може суперечити Конституції і законам України, суспільним інтересам, загальновизнаним принципам права; д) означає прагнення (не юридичну можливість) до користування у межах правового регулювання конкретним матеріальним та/або нематеріальним благом; є) розглядається як простий легітимний дозвіл, тобто такий, що не заборонений законом. Охоронюваний законом інтерес регулює ту сферу відносин, заглиблення </w:t>
      </w:r>
      <w:proofErr w:type="gramStart"/>
      <w:r w:rsidRPr="000C4791">
        <w:rPr>
          <w:rFonts w:ascii="Times New Roman" w:eastAsia="Times New Roman" w:hAnsi="Times New Roman" w:cs="Times New Roman"/>
          <w:sz w:val="24"/>
          <w:szCs w:val="24"/>
          <w:lang w:eastAsia="ru-RU"/>
        </w:rPr>
        <w:t>в яку</w:t>
      </w:r>
      <w:proofErr w:type="gramEnd"/>
      <w:r w:rsidRPr="000C4791">
        <w:rPr>
          <w:rFonts w:ascii="Times New Roman" w:eastAsia="Times New Roman" w:hAnsi="Times New Roman" w:cs="Times New Roman"/>
          <w:sz w:val="24"/>
          <w:szCs w:val="24"/>
          <w:lang w:eastAsia="ru-RU"/>
        </w:rPr>
        <w:t xml:space="preserve"> для суб`єктивного права законодавець вважає неможливим або недоцільним.</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lang w:eastAsia="ru-RU"/>
        </w:rPr>
      </w:pPr>
      <w:r w:rsidRPr="000C4791">
        <w:rPr>
          <w:rFonts w:ascii="Times New Roman" w:eastAsia="Times New Roman" w:hAnsi="Times New Roman" w:cs="Times New Roman"/>
          <w:sz w:val="24"/>
          <w:szCs w:val="24"/>
          <w:lang w:eastAsia="ru-RU"/>
        </w:rPr>
        <w:t xml:space="preserve">Системний аналіз, який провів Конституційний Суд України, свідчить, що поняття «охоронюваний законом інтерес» у всіх випадках вживання його </w:t>
      </w:r>
      <w:proofErr w:type="gramStart"/>
      <w:r w:rsidRPr="000C4791">
        <w:rPr>
          <w:rFonts w:ascii="Times New Roman" w:eastAsia="Times New Roman" w:hAnsi="Times New Roman" w:cs="Times New Roman"/>
          <w:sz w:val="24"/>
          <w:szCs w:val="24"/>
          <w:lang w:eastAsia="ru-RU"/>
        </w:rPr>
        <w:t>у законах</w:t>
      </w:r>
      <w:proofErr w:type="gramEnd"/>
      <w:r w:rsidRPr="000C4791">
        <w:rPr>
          <w:rFonts w:ascii="Times New Roman" w:eastAsia="Times New Roman" w:hAnsi="Times New Roman" w:cs="Times New Roman"/>
          <w:sz w:val="24"/>
          <w:szCs w:val="24"/>
          <w:lang w:eastAsia="ru-RU"/>
        </w:rPr>
        <w:t xml:space="preserve"> України у логічно-смисловому зв`язку з поняттям «права» має один і той же зміст.</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lang w:eastAsia="ru-RU"/>
        </w:rPr>
      </w:pPr>
      <w:r w:rsidRPr="000C4791">
        <w:rPr>
          <w:rFonts w:ascii="Times New Roman" w:eastAsia="Times New Roman" w:hAnsi="Times New Roman" w:cs="Times New Roman"/>
          <w:sz w:val="24"/>
          <w:szCs w:val="24"/>
          <w:lang w:eastAsia="ru-RU"/>
        </w:rPr>
        <w:t>Захист цивільних прав - це передбачені законом способи охорони цивільних прав у разі їх порушення чи реальної небезпеки такого порушення.</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lang w:eastAsia="ru-RU"/>
        </w:rPr>
      </w:pPr>
      <w:r w:rsidRPr="000C4791">
        <w:rPr>
          <w:rFonts w:ascii="Times New Roman" w:eastAsia="Times New Roman" w:hAnsi="Times New Roman" w:cs="Times New Roman"/>
          <w:sz w:val="24"/>
          <w:szCs w:val="24"/>
          <w:lang w:eastAsia="ru-RU"/>
        </w:rPr>
        <w:t>Таким чином, у розумінні закону, суб`єктивне право на захист - це юридично закріплена можливість особи використати заходи правоохоронного характеру для поновлення порушеного права і припинення дій, які порушують це право.</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lang w:eastAsia="ru-RU"/>
        </w:rPr>
      </w:pPr>
      <w:r w:rsidRPr="000C4791">
        <w:rPr>
          <w:rFonts w:ascii="Times New Roman" w:eastAsia="Times New Roman" w:hAnsi="Times New Roman" w:cs="Times New Roman"/>
          <w:sz w:val="24"/>
          <w:szCs w:val="24"/>
          <w:lang w:eastAsia="ru-RU"/>
        </w:rPr>
        <w:t>Під способами захисту суб`єктивних цивільних прав розуміють закріплені законом матеріально-правові заходи примусового характеру, за допомогою яких проводиться поновлення (визнання) порушених (оспорюваних) прав та вплив на правопорушника.</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lang w:eastAsia="ru-RU"/>
        </w:rPr>
      </w:pPr>
      <w:r w:rsidRPr="000C4791">
        <w:rPr>
          <w:rFonts w:ascii="Times New Roman" w:eastAsia="Times New Roman" w:hAnsi="Times New Roman" w:cs="Times New Roman"/>
          <w:sz w:val="24"/>
          <w:szCs w:val="24"/>
          <w:lang w:eastAsia="ru-RU"/>
        </w:rPr>
        <w:t xml:space="preserve">Загальний перелік таких способів захисту цивільних прав та інтересів дається в </w:t>
      </w:r>
      <w:r w:rsidRPr="000C4791">
        <w:rPr>
          <w:rFonts w:ascii="Times New Roman" w:eastAsia="Times New Roman" w:hAnsi="Times New Roman" w:cs="Times New Roman"/>
          <w:sz w:val="24"/>
          <w:szCs w:val="24"/>
          <w:lang w:val="uk-UA" w:eastAsia="ru-RU"/>
        </w:rPr>
        <w:t xml:space="preserve">       </w:t>
      </w:r>
      <w:r w:rsidRPr="000C4791">
        <w:rPr>
          <w:rFonts w:ascii="Times New Roman" w:eastAsia="Times New Roman" w:hAnsi="Times New Roman" w:cs="Times New Roman"/>
          <w:sz w:val="24"/>
          <w:szCs w:val="24"/>
          <w:lang w:eastAsia="ru-RU"/>
        </w:rPr>
        <w:t>ст. 16 ЦК України.</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lang w:eastAsia="ru-RU"/>
        </w:rPr>
      </w:pPr>
      <w:r w:rsidRPr="000C4791">
        <w:rPr>
          <w:rFonts w:ascii="Times New Roman" w:eastAsia="Times New Roman" w:hAnsi="Times New Roman" w:cs="Times New Roman"/>
          <w:sz w:val="24"/>
          <w:szCs w:val="24"/>
          <w:lang w:eastAsia="ru-RU"/>
        </w:rPr>
        <w:t>Законодавчі обмеження матеріально-правових способів захисту цивільного права чи інтересу підлягають застосуванню з дотриманням положень ст. ст. 55, 124 Конституції України та ст. 13 Конвенції про захист прав людини і основоположних свобод, відповідно до яких кожна особа має право на ефективний засіб правового захисту, не заборонений законом.</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lang w:eastAsia="ru-RU"/>
        </w:rPr>
      </w:pPr>
      <w:r w:rsidRPr="000C4791">
        <w:rPr>
          <w:rFonts w:ascii="Times New Roman" w:eastAsia="Times New Roman" w:hAnsi="Times New Roman" w:cs="Times New Roman"/>
          <w:sz w:val="24"/>
          <w:szCs w:val="24"/>
          <w:lang w:eastAsia="ru-RU"/>
        </w:rPr>
        <w:t xml:space="preserve">Відповідно до ст. 5 ЦПК України, суд здійснюючи правосуддя, захищає права, свободи та інтереси фізичних осіб, права та інтереси юридичних осіб, державні та суспільні інтереси у спосіб, визначений законом або договором. А у випадку, якщо закон або договір не визначають ефективного способу захисту порушеного, невизнаного або оспореного права, свободи чи інтересу особи, яка звернулася </w:t>
      </w:r>
      <w:proofErr w:type="gramStart"/>
      <w:r w:rsidRPr="000C4791">
        <w:rPr>
          <w:rFonts w:ascii="Times New Roman" w:eastAsia="Times New Roman" w:hAnsi="Times New Roman" w:cs="Times New Roman"/>
          <w:sz w:val="24"/>
          <w:szCs w:val="24"/>
          <w:lang w:eastAsia="ru-RU"/>
        </w:rPr>
        <w:t>до суду</w:t>
      </w:r>
      <w:proofErr w:type="gramEnd"/>
      <w:r w:rsidRPr="000C4791">
        <w:rPr>
          <w:rFonts w:ascii="Times New Roman" w:eastAsia="Times New Roman" w:hAnsi="Times New Roman" w:cs="Times New Roman"/>
          <w:sz w:val="24"/>
          <w:szCs w:val="24"/>
          <w:lang w:eastAsia="ru-RU"/>
        </w:rPr>
        <w:t>, суд відповідно до викладеної в позові вимоги такої особи може визначити у своєму рішенні такий спосіб захисту, який не суперечить закону.</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lang w:eastAsia="ru-RU"/>
        </w:rPr>
      </w:pPr>
      <w:r w:rsidRPr="000C4791">
        <w:rPr>
          <w:rFonts w:ascii="Times New Roman" w:eastAsia="Times New Roman" w:hAnsi="Times New Roman" w:cs="Times New Roman"/>
          <w:sz w:val="24"/>
          <w:szCs w:val="24"/>
          <w:lang w:eastAsia="ru-RU"/>
        </w:rPr>
        <w:t>Оскільки положення Конституції України та Конвенції мають вищу юридичну силу (ст. ст. 8, 9 Конституції України), а обмеження матеріального права суперечать цим положенням, порушення цивільного права чи цивільного інтересу підлягають судовому захисту і у спосіб, не передбачений законом, зокрема ст. 16 ЦК України, але який є ефективним засобом захисту, тобто таким, що відповідає змісту порушеного права, характеру його порушення та наслідкам, спричиненим цим порушенням.</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lang w:eastAsia="ru-RU"/>
        </w:rPr>
      </w:pPr>
      <w:r w:rsidRPr="000C4791">
        <w:rPr>
          <w:rFonts w:ascii="Times New Roman" w:eastAsia="Times New Roman" w:hAnsi="Times New Roman" w:cs="Times New Roman"/>
          <w:sz w:val="24"/>
          <w:szCs w:val="24"/>
          <w:lang w:eastAsia="ru-RU"/>
        </w:rPr>
        <w:t>Частина 4 ст. 10 ЦПК України передбачає, що суд застосовує при розгляді справ Конвенцію про захист прав людини і основоположних свобод 1950 року і протоколи до неї, згоду на обов`язковість яких надано Верховною Радою України, та практику Європейського суду з прав людини як джерело права.</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lang w:eastAsia="ru-RU"/>
        </w:rPr>
      </w:pPr>
      <w:r w:rsidRPr="000C4791">
        <w:rPr>
          <w:rFonts w:ascii="Times New Roman" w:eastAsia="Times New Roman" w:hAnsi="Times New Roman" w:cs="Times New Roman"/>
          <w:sz w:val="24"/>
          <w:szCs w:val="24"/>
          <w:lang w:eastAsia="ru-RU"/>
        </w:rPr>
        <w:t xml:space="preserve">Згідно з п. п. 3, 4 ч. 2 ст. 16 ЦК України способами захисту цивільних прав та інтересів можуть бути, зокрема, припинення дії, яка порушує право (покладення обов`язку припинити дію, яка порушує право, як спосіб захисту цивільного права чи інтересу можливе щодо триваючого правопорушення, вчиненого іншою особою, яким створюються </w:t>
      </w:r>
      <w:r w:rsidRPr="000C4791">
        <w:rPr>
          <w:rFonts w:ascii="Times New Roman" w:eastAsia="Times New Roman" w:hAnsi="Times New Roman" w:cs="Times New Roman"/>
          <w:sz w:val="24"/>
          <w:szCs w:val="24"/>
          <w:lang w:eastAsia="ru-RU"/>
        </w:rPr>
        <w:lastRenderedPageBreak/>
        <w:t>перешкоди в здійсненні суб`єктивного права), відновлення становища, яке існувало до порушення.</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lang w:eastAsia="ru-RU"/>
        </w:rPr>
      </w:pPr>
      <w:r w:rsidRPr="000C4791">
        <w:rPr>
          <w:rFonts w:ascii="Times New Roman" w:eastAsia="Times New Roman" w:hAnsi="Times New Roman" w:cs="Times New Roman"/>
          <w:sz w:val="24"/>
          <w:szCs w:val="24"/>
          <w:lang w:eastAsia="ru-RU"/>
        </w:rPr>
        <w:t>Покладення обов`язку припинити дію, яка порушує право, як спосіб захисту цивільного права чи інтересу можливе щодо триваючого правопорушення, вчиненого іншою особою, яким створюються перешкоди в здійсненні суб`єктивного права.</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lang w:val="uk-UA" w:eastAsia="ru-RU"/>
        </w:rPr>
      </w:pPr>
      <w:r w:rsidRPr="000C4791">
        <w:rPr>
          <w:rFonts w:ascii="Times New Roman" w:eastAsia="Times New Roman" w:hAnsi="Times New Roman" w:cs="Times New Roman"/>
          <w:sz w:val="24"/>
          <w:szCs w:val="24"/>
          <w:lang w:eastAsia="ru-RU"/>
        </w:rPr>
        <w:t>Відновлення становища, яке існувало до порушення як спосіб захисту цивільного права та інтересу застосовується у тому разі, якщо покладення обов`язку на особу, яка його порушила, припинити дії не відновлює повністю суб`єктивне право, а цього можна досягти вчиненням інших, передбачених законом, заходів.</w:t>
      </w:r>
      <w:r w:rsidRPr="000C4791">
        <w:rPr>
          <w:rFonts w:ascii="Times New Roman" w:eastAsia="Times New Roman" w:hAnsi="Times New Roman" w:cs="Times New Roman"/>
          <w:sz w:val="24"/>
          <w:szCs w:val="24"/>
          <w:lang w:val="uk-UA" w:eastAsia="ru-RU"/>
        </w:rPr>
        <w:t>» (Рішення Голосіївського районного суду м. Києва від 20.03.2020 по справі № 752/25403/19).</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lang w:val="uk-UA" w:eastAsia="ru-RU"/>
        </w:rPr>
      </w:pP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u w:val="single"/>
          <w:lang w:val="uk-UA" w:eastAsia="ru-RU"/>
        </w:rPr>
      </w:pPr>
      <w:r w:rsidRPr="000C4791">
        <w:rPr>
          <w:rFonts w:ascii="Times New Roman" w:eastAsia="Times New Roman" w:hAnsi="Times New Roman" w:cs="Times New Roman"/>
          <w:sz w:val="24"/>
          <w:szCs w:val="24"/>
          <w:u w:val="single"/>
          <w:lang w:val="uk-UA" w:eastAsia="ru-RU"/>
        </w:rPr>
        <w:t xml:space="preserve">Отже, на підставі викладеного вище, Позивач вважає, що ефективним захистом своїх порушених прав та інтересів щодо свободи вільного віросповідання, буде судове рішення про визнання незаконним наказу Відповідача щодо обмеження доступу вірян на територію Свято-Успенської Києво-Печерської Лаври з моменту його прийняття – з 10.08.2023, а також зобов’язання Відповідача припинити дії щодо обмеження такого доступу. </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lang w:eastAsia="ru-RU"/>
        </w:rPr>
      </w:pPr>
      <w:r w:rsidRPr="000C4791">
        <w:rPr>
          <w:rFonts w:ascii="Times New Roman" w:eastAsia="Times New Roman" w:hAnsi="Times New Roman" w:cs="Times New Roman"/>
          <w:sz w:val="24"/>
          <w:szCs w:val="24"/>
          <w:lang w:val="uk-UA" w:eastAsia="ru-RU"/>
        </w:rPr>
        <w:t>Визначеними</w:t>
      </w:r>
      <w:r w:rsidRPr="000C4791">
        <w:rPr>
          <w:rFonts w:ascii="Times New Roman" w:eastAsia="Times New Roman" w:hAnsi="Times New Roman" w:cs="Times New Roman"/>
          <w:sz w:val="24"/>
          <w:szCs w:val="24"/>
          <w:lang w:eastAsia="ru-RU"/>
        </w:rPr>
        <w:t> </w:t>
      </w:r>
      <w:hyperlink r:id="rId17" w:tgtFrame="_top" w:history="1">
        <w:r w:rsidRPr="000C4791">
          <w:rPr>
            <w:rFonts w:ascii="Times New Roman" w:eastAsia="Times New Roman" w:hAnsi="Times New Roman" w:cs="Times New Roman"/>
            <w:sz w:val="24"/>
            <w:szCs w:val="24"/>
            <w:lang w:val="uk-UA" w:eastAsia="ru-RU"/>
          </w:rPr>
          <w:t>ст. 3 ЦК</w:t>
        </w:r>
      </w:hyperlink>
      <w:r w:rsidRPr="000C4791">
        <w:rPr>
          <w:rFonts w:ascii="Times New Roman" w:eastAsia="Times New Roman" w:hAnsi="Times New Roman" w:cs="Times New Roman"/>
          <w:sz w:val="24"/>
          <w:szCs w:val="24"/>
          <w:lang w:val="uk-UA" w:eastAsia="ru-RU"/>
        </w:rPr>
        <w:t xml:space="preserve"> України</w:t>
      </w:r>
      <w:r w:rsidRPr="000C4791">
        <w:rPr>
          <w:rFonts w:ascii="Times New Roman" w:eastAsia="Times New Roman" w:hAnsi="Times New Roman" w:cs="Times New Roman"/>
          <w:sz w:val="24"/>
          <w:szCs w:val="24"/>
          <w:lang w:eastAsia="ru-RU"/>
        </w:rPr>
        <w:t> </w:t>
      </w:r>
      <w:r w:rsidRPr="000C4791">
        <w:rPr>
          <w:rFonts w:ascii="Times New Roman" w:eastAsia="Times New Roman" w:hAnsi="Times New Roman" w:cs="Times New Roman"/>
          <w:sz w:val="24"/>
          <w:szCs w:val="24"/>
          <w:lang w:val="uk-UA" w:eastAsia="ru-RU"/>
        </w:rPr>
        <w:t>загальними засадами цивільного законодавства, яким мають відповідати як цивільні права, так і цивільні інтереси, є</w:t>
      </w:r>
      <w:r w:rsidRPr="000C4791">
        <w:rPr>
          <w:rFonts w:ascii="Times New Roman" w:eastAsia="Times New Roman" w:hAnsi="Times New Roman" w:cs="Times New Roman"/>
          <w:sz w:val="24"/>
          <w:szCs w:val="24"/>
          <w:lang w:eastAsia="ru-RU"/>
        </w:rPr>
        <w:t>:</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lang w:eastAsia="ru-RU"/>
        </w:rPr>
      </w:pPr>
      <w:r w:rsidRPr="000C4791">
        <w:rPr>
          <w:rFonts w:ascii="Times New Roman" w:eastAsia="Times New Roman" w:hAnsi="Times New Roman" w:cs="Times New Roman"/>
          <w:sz w:val="24"/>
          <w:szCs w:val="24"/>
          <w:lang w:eastAsia="ru-RU"/>
        </w:rPr>
        <w:t xml:space="preserve">1) неприпустимість свавільного втручання </w:t>
      </w:r>
      <w:proofErr w:type="gramStart"/>
      <w:r w:rsidRPr="000C4791">
        <w:rPr>
          <w:rFonts w:ascii="Times New Roman" w:eastAsia="Times New Roman" w:hAnsi="Times New Roman" w:cs="Times New Roman"/>
          <w:sz w:val="24"/>
          <w:szCs w:val="24"/>
          <w:lang w:eastAsia="ru-RU"/>
        </w:rPr>
        <w:t>у сферу</w:t>
      </w:r>
      <w:proofErr w:type="gramEnd"/>
      <w:r w:rsidRPr="000C4791">
        <w:rPr>
          <w:rFonts w:ascii="Times New Roman" w:eastAsia="Times New Roman" w:hAnsi="Times New Roman" w:cs="Times New Roman"/>
          <w:sz w:val="24"/>
          <w:szCs w:val="24"/>
          <w:lang w:eastAsia="ru-RU"/>
        </w:rPr>
        <w:t xml:space="preserve"> особистого життя людини;</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lang w:eastAsia="ru-RU"/>
        </w:rPr>
      </w:pPr>
      <w:r w:rsidRPr="000C4791">
        <w:rPr>
          <w:rFonts w:ascii="Times New Roman" w:eastAsia="Times New Roman" w:hAnsi="Times New Roman" w:cs="Times New Roman"/>
          <w:sz w:val="24"/>
          <w:szCs w:val="24"/>
          <w:lang w:eastAsia="ru-RU"/>
        </w:rPr>
        <w:t>2) неприпустимість позбавлення права власності, крім випадків, встановлених </w:t>
      </w:r>
      <w:hyperlink r:id="rId18" w:tgtFrame="_top" w:history="1">
        <w:r w:rsidRPr="000C4791">
          <w:rPr>
            <w:rFonts w:ascii="Times New Roman" w:eastAsia="Times New Roman" w:hAnsi="Times New Roman" w:cs="Times New Roman"/>
            <w:sz w:val="24"/>
            <w:szCs w:val="24"/>
            <w:lang w:eastAsia="ru-RU"/>
          </w:rPr>
          <w:t>Конституцією України</w:t>
        </w:r>
      </w:hyperlink>
      <w:r w:rsidRPr="000C4791">
        <w:rPr>
          <w:rFonts w:ascii="Times New Roman" w:eastAsia="Times New Roman" w:hAnsi="Times New Roman" w:cs="Times New Roman"/>
          <w:sz w:val="24"/>
          <w:szCs w:val="24"/>
          <w:lang w:eastAsia="ru-RU"/>
        </w:rPr>
        <w:t> та законом;</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lang w:eastAsia="ru-RU"/>
        </w:rPr>
      </w:pPr>
      <w:r w:rsidRPr="000C4791">
        <w:rPr>
          <w:rFonts w:ascii="Times New Roman" w:eastAsia="Times New Roman" w:hAnsi="Times New Roman" w:cs="Times New Roman"/>
          <w:sz w:val="24"/>
          <w:szCs w:val="24"/>
          <w:lang w:eastAsia="ru-RU"/>
        </w:rPr>
        <w:t>3) свобода договору;</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lang w:eastAsia="ru-RU"/>
        </w:rPr>
      </w:pPr>
      <w:r w:rsidRPr="000C4791">
        <w:rPr>
          <w:rFonts w:ascii="Times New Roman" w:eastAsia="Times New Roman" w:hAnsi="Times New Roman" w:cs="Times New Roman"/>
          <w:sz w:val="24"/>
          <w:szCs w:val="24"/>
          <w:lang w:eastAsia="ru-RU"/>
        </w:rPr>
        <w:t>4) свобода підприємницької діяльності, яка не заборонена законом;</w:t>
      </w:r>
    </w:p>
    <w:p w:rsidR="000C4791" w:rsidRPr="000C4791" w:rsidRDefault="000C4791" w:rsidP="000C4791">
      <w:pPr>
        <w:spacing w:after="0" w:line="240" w:lineRule="auto"/>
        <w:ind w:firstLine="709"/>
        <w:jc w:val="both"/>
        <w:rPr>
          <w:rFonts w:ascii="Times New Roman" w:eastAsia="Times New Roman" w:hAnsi="Times New Roman" w:cs="Times New Roman"/>
          <w:b/>
          <w:sz w:val="24"/>
          <w:szCs w:val="24"/>
          <w:lang w:eastAsia="ru-RU"/>
        </w:rPr>
      </w:pPr>
      <w:r w:rsidRPr="000C4791">
        <w:rPr>
          <w:rFonts w:ascii="Times New Roman" w:eastAsia="Times New Roman" w:hAnsi="Times New Roman" w:cs="Times New Roman"/>
          <w:b/>
          <w:sz w:val="24"/>
          <w:szCs w:val="24"/>
          <w:lang w:eastAsia="ru-RU"/>
        </w:rPr>
        <w:t>5) судовий захист цивільного права та інтересу;</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lang w:eastAsia="ru-RU"/>
        </w:rPr>
      </w:pPr>
      <w:r w:rsidRPr="000C4791">
        <w:rPr>
          <w:rFonts w:ascii="Times New Roman" w:eastAsia="Times New Roman" w:hAnsi="Times New Roman" w:cs="Times New Roman"/>
          <w:sz w:val="24"/>
          <w:szCs w:val="24"/>
          <w:lang w:eastAsia="ru-RU"/>
        </w:rPr>
        <w:t>6) справедливість, добросовісність та розумність.</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lang w:eastAsia="ru-RU"/>
        </w:rPr>
      </w:pP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shd w:val="clear" w:color="auto" w:fill="FFFFFF"/>
          <w:lang w:val="uk-UA" w:eastAsia="ru-RU"/>
        </w:rPr>
      </w:pPr>
      <w:r w:rsidRPr="000C4791">
        <w:rPr>
          <w:rFonts w:ascii="Times New Roman" w:eastAsia="Times New Roman" w:hAnsi="Times New Roman" w:cs="Times New Roman"/>
          <w:sz w:val="24"/>
          <w:szCs w:val="24"/>
          <w:shd w:val="clear" w:color="auto" w:fill="FFFFFF"/>
          <w:lang w:val="uk-UA" w:eastAsia="ru-RU"/>
        </w:rPr>
        <w:t>Згідно ст. 31 ЗУ «Про свободу совісті та релігійні організації» особи, винні в порушенні законодавства про свободу совісті та релігійні організації, несуть відповідальність, встановлену законодавством України.</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shd w:val="clear" w:color="auto" w:fill="FFFFFF"/>
          <w:lang w:val="uk-UA" w:eastAsia="ru-RU"/>
        </w:rPr>
      </w:pP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shd w:val="clear" w:color="auto" w:fill="FFFFFF"/>
          <w:lang w:val="uk-UA" w:eastAsia="ru-RU"/>
        </w:rPr>
      </w:pPr>
      <w:r w:rsidRPr="000C4791">
        <w:rPr>
          <w:rFonts w:ascii="Times New Roman" w:eastAsia="Times New Roman" w:hAnsi="Times New Roman" w:cs="Times New Roman"/>
          <w:sz w:val="24"/>
          <w:szCs w:val="24"/>
          <w:shd w:val="clear" w:color="auto" w:fill="FFFFFF"/>
          <w:lang w:val="uk-UA" w:eastAsia="ru-RU"/>
        </w:rPr>
        <w:t xml:space="preserve">На виконання вимог п. п. 6-10 ч. 3 ст. 175 ЦПК України при поданні даної позовної заяви позивач підтверджує, що ним не проводились заходи досудового врегулювання спору. </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shd w:val="clear" w:color="auto" w:fill="FFFFFF"/>
          <w:lang w:val="uk-UA" w:eastAsia="ru-RU"/>
        </w:rPr>
      </w:pPr>
      <w:r w:rsidRPr="000C4791">
        <w:rPr>
          <w:rFonts w:ascii="Times New Roman" w:eastAsia="Times New Roman" w:hAnsi="Times New Roman" w:cs="Times New Roman"/>
          <w:sz w:val="24"/>
          <w:szCs w:val="24"/>
          <w:shd w:val="clear" w:color="auto" w:fill="FFFFFF"/>
          <w:lang w:val="uk-UA" w:eastAsia="ru-RU"/>
        </w:rPr>
        <w:t xml:space="preserve">Так як позов містить дві вимоги нематеріального характеру, але перша стосується  визнання наказу незаконним, друга є похідною та прямо залежною від першої - зобов’язання вчинити дії, тому розмір судових витрат, які поніс і які очікує понести Позивач у зв’язку із розглядом даної справи – згідно підп. 2 п.1 ч. 2 ст. 4 ЗУ «Про судовий збір» – 0,4 розміру прожиткового мінімуму для працездатних осіб = 0,4 Х 2 684, 00 грн. = </w:t>
      </w:r>
      <w:r w:rsidRPr="000C4791">
        <w:rPr>
          <w:rFonts w:ascii="Times New Roman" w:eastAsia="Times New Roman" w:hAnsi="Times New Roman" w:cs="Times New Roman"/>
          <w:b/>
          <w:sz w:val="24"/>
          <w:szCs w:val="24"/>
          <w:shd w:val="clear" w:color="auto" w:fill="FFFFFF"/>
          <w:lang w:val="uk-UA" w:eastAsia="ru-RU"/>
        </w:rPr>
        <w:t>1 073,70 грн.</w:t>
      </w:r>
    </w:p>
    <w:p w:rsidR="000C4791" w:rsidRPr="000C4791" w:rsidRDefault="000C4791" w:rsidP="000C4791">
      <w:pPr>
        <w:spacing w:after="0" w:line="240" w:lineRule="auto"/>
        <w:ind w:firstLine="709"/>
        <w:jc w:val="both"/>
        <w:rPr>
          <w:rFonts w:ascii="Times New Roman" w:eastAsia="Times New Roman" w:hAnsi="Times New Roman" w:cs="Times New Roman"/>
          <w:sz w:val="24"/>
          <w:szCs w:val="24"/>
          <w:shd w:val="clear" w:color="auto" w:fill="FFFFFF"/>
          <w:lang w:val="uk-UA" w:eastAsia="ru-RU"/>
        </w:rPr>
      </w:pPr>
      <w:r w:rsidRPr="000C4791">
        <w:rPr>
          <w:rFonts w:ascii="Times New Roman" w:eastAsia="Times New Roman" w:hAnsi="Times New Roman" w:cs="Times New Roman"/>
          <w:sz w:val="24"/>
          <w:szCs w:val="24"/>
          <w:shd w:val="clear" w:color="auto" w:fill="FFFFFF"/>
          <w:lang w:val="uk-UA" w:eastAsia="ru-RU"/>
        </w:rPr>
        <w:t xml:space="preserve"> Позивач підтверджує те, що ним не подано іншого позову (позовів) до цього ж відповідача з тим самим предметом та з тих самих підстав.</w:t>
      </w:r>
    </w:p>
    <w:p w:rsidR="000C4791" w:rsidRPr="000C4791" w:rsidRDefault="000C4791" w:rsidP="000C4791">
      <w:pPr>
        <w:tabs>
          <w:tab w:val="left" w:pos="3555"/>
        </w:tabs>
        <w:spacing w:after="120" w:line="240" w:lineRule="auto"/>
        <w:ind w:firstLine="709"/>
        <w:jc w:val="both"/>
        <w:rPr>
          <w:rFonts w:ascii="Times New Roman" w:eastAsia="Times New Roman" w:hAnsi="Times New Roman" w:cs="Times New Roman"/>
          <w:b/>
          <w:color w:val="000000" w:themeColor="text1"/>
          <w:sz w:val="24"/>
          <w:szCs w:val="24"/>
          <w:lang w:val="uk-UA" w:eastAsia="ru-RU"/>
        </w:rPr>
      </w:pPr>
      <w:r w:rsidRPr="000C4791">
        <w:rPr>
          <w:rFonts w:ascii="Times New Roman" w:eastAsia="Times New Roman" w:hAnsi="Times New Roman" w:cs="Times New Roman"/>
          <w:b/>
          <w:color w:val="000000" w:themeColor="text1"/>
          <w:sz w:val="24"/>
          <w:szCs w:val="24"/>
          <w:lang w:val="uk-UA" w:eastAsia="ru-RU"/>
        </w:rPr>
        <w:t xml:space="preserve">На підставі вищевикладеного, керуючись </w:t>
      </w:r>
      <w:r w:rsidRPr="000C4791">
        <w:rPr>
          <w:rFonts w:ascii="Times New Roman" w:eastAsia="Times New Roman" w:hAnsi="Times New Roman" w:cs="Times New Roman"/>
          <w:b/>
          <w:bCs/>
          <w:color w:val="000000" w:themeColor="text1"/>
          <w:sz w:val="24"/>
          <w:szCs w:val="24"/>
          <w:shd w:val="clear" w:color="auto" w:fill="FFFFFF"/>
          <w:lang w:val="uk-UA" w:eastAsia="ru-RU"/>
        </w:rPr>
        <w:t>Конвенцією про захист прав людини і основоположних свобод</w:t>
      </w:r>
      <w:r w:rsidRPr="000C4791">
        <w:rPr>
          <w:rFonts w:ascii="Times New Roman" w:eastAsia="Times New Roman" w:hAnsi="Times New Roman" w:cs="Times New Roman"/>
          <w:b/>
          <w:color w:val="000000" w:themeColor="text1"/>
          <w:sz w:val="24"/>
          <w:szCs w:val="24"/>
          <w:lang w:val="uk-UA" w:eastAsia="ru-RU"/>
        </w:rPr>
        <w:t xml:space="preserve">, </w:t>
      </w:r>
      <w:r w:rsidRPr="000C4791">
        <w:rPr>
          <w:rFonts w:ascii="Times New Roman" w:eastAsia="Times New Roman" w:hAnsi="Times New Roman" w:cs="Times New Roman"/>
          <w:b/>
          <w:bCs/>
          <w:color w:val="000000" w:themeColor="text1"/>
          <w:sz w:val="24"/>
          <w:szCs w:val="24"/>
          <w:lang w:val="uk-UA" w:eastAsia="ru-RU"/>
        </w:rPr>
        <w:t xml:space="preserve">Міжнародним пактом про громадянські і політичні права, ст. 35 Конституції України, </w:t>
      </w:r>
      <w:r w:rsidRPr="000C4791">
        <w:rPr>
          <w:rFonts w:ascii="Times New Roman" w:eastAsia="Times New Roman" w:hAnsi="Times New Roman" w:cs="Times New Roman"/>
          <w:b/>
          <w:color w:val="000000" w:themeColor="text1"/>
          <w:sz w:val="24"/>
          <w:szCs w:val="24"/>
          <w:lang w:val="uk-UA" w:eastAsia="ru-RU"/>
        </w:rPr>
        <w:t>ЗУ «Про свободу совісті та релігійні організації», ст.ст. 3,  15,    ч. 2 ст. 16 ЦК України, ст. 43 ЦПК України,</w:t>
      </w:r>
    </w:p>
    <w:p w:rsidR="000C4791" w:rsidRPr="000C4791" w:rsidRDefault="000C4791" w:rsidP="000C4791">
      <w:pPr>
        <w:spacing w:after="0" w:line="240" w:lineRule="auto"/>
        <w:jc w:val="center"/>
        <w:rPr>
          <w:rFonts w:ascii="Times New Roman" w:eastAsia="Times New Roman" w:hAnsi="Times New Roman" w:cs="Times New Roman"/>
          <w:b/>
          <w:color w:val="000000" w:themeColor="text1"/>
          <w:sz w:val="24"/>
          <w:szCs w:val="24"/>
          <w:lang w:val="uk-UA" w:eastAsia="ru-RU"/>
        </w:rPr>
      </w:pPr>
      <w:r w:rsidRPr="000C4791">
        <w:rPr>
          <w:rFonts w:ascii="Times New Roman" w:eastAsia="Times New Roman" w:hAnsi="Times New Roman" w:cs="Times New Roman"/>
          <w:b/>
          <w:color w:val="000000" w:themeColor="text1"/>
          <w:sz w:val="24"/>
          <w:szCs w:val="24"/>
          <w:lang w:val="uk-UA" w:eastAsia="ru-RU"/>
        </w:rPr>
        <w:t>ПРОШУ:</w:t>
      </w:r>
    </w:p>
    <w:p w:rsidR="000C4791" w:rsidRPr="000C4791" w:rsidRDefault="000C4791" w:rsidP="000C4791">
      <w:pPr>
        <w:numPr>
          <w:ilvl w:val="0"/>
          <w:numId w:val="7"/>
        </w:numPr>
        <w:spacing w:after="0" w:line="240" w:lineRule="auto"/>
        <w:contextualSpacing/>
        <w:jc w:val="both"/>
        <w:rPr>
          <w:rFonts w:ascii="Times New Roman" w:eastAsia="Times New Roman" w:hAnsi="Times New Roman" w:cs="Times New Roman"/>
          <w:color w:val="000000" w:themeColor="text1"/>
          <w:sz w:val="24"/>
          <w:szCs w:val="24"/>
          <w:lang w:val="uk-UA" w:eastAsia="ru-RU"/>
        </w:rPr>
      </w:pPr>
      <w:r w:rsidRPr="000C4791">
        <w:rPr>
          <w:rFonts w:ascii="Times New Roman" w:eastAsia="Times New Roman" w:hAnsi="Times New Roman" w:cs="Times New Roman"/>
          <w:color w:val="000000" w:themeColor="text1"/>
          <w:sz w:val="24"/>
          <w:szCs w:val="24"/>
          <w:lang w:val="uk-UA" w:eastAsia="ru-RU"/>
        </w:rPr>
        <w:t>Відкрити провадження у справі.</w:t>
      </w:r>
    </w:p>
    <w:p w:rsidR="000C4791" w:rsidRPr="000C4791" w:rsidRDefault="000C4791" w:rsidP="000C4791">
      <w:pPr>
        <w:numPr>
          <w:ilvl w:val="0"/>
          <w:numId w:val="7"/>
        </w:numPr>
        <w:spacing w:after="0" w:line="240" w:lineRule="auto"/>
        <w:contextualSpacing/>
        <w:jc w:val="both"/>
        <w:rPr>
          <w:rFonts w:ascii="Times New Roman" w:eastAsia="Times New Roman" w:hAnsi="Times New Roman" w:cs="Times New Roman"/>
          <w:color w:val="000000" w:themeColor="text1"/>
          <w:sz w:val="24"/>
          <w:szCs w:val="24"/>
          <w:lang w:val="uk-UA" w:eastAsia="ru-RU"/>
        </w:rPr>
      </w:pPr>
      <w:r w:rsidRPr="000C4791">
        <w:rPr>
          <w:rFonts w:ascii="Times New Roman" w:eastAsia="Times New Roman" w:hAnsi="Times New Roman" w:cs="Times New Roman"/>
          <w:color w:val="000000" w:themeColor="text1"/>
          <w:sz w:val="24"/>
          <w:szCs w:val="24"/>
          <w:lang w:val="uk-UA" w:eastAsia="ru-RU"/>
        </w:rPr>
        <w:t xml:space="preserve">Визнати </w:t>
      </w:r>
      <w:r w:rsidRPr="000C4791">
        <w:rPr>
          <w:rFonts w:ascii="Times New Roman" w:eastAsia="Times New Roman" w:hAnsi="Times New Roman" w:cs="Times New Roman"/>
          <w:sz w:val="24"/>
          <w:szCs w:val="24"/>
          <w:lang w:val="uk-UA" w:eastAsia="ru-RU"/>
        </w:rPr>
        <w:t xml:space="preserve">незаконним, таким, що порушує мою </w:t>
      </w:r>
      <w:r w:rsidRPr="000C4791">
        <w:rPr>
          <w:rFonts w:ascii="Times New Roman" w:eastAsia="Times New Roman" w:hAnsi="Times New Roman" w:cs="Times New Roman"/>
          <w:color w:val="000000" w:themeColor="text1"/>
          <w:sz w:val="24"/>
          <w:szCs w:val="24"/>
          <w:shd w:val="clear" w:color="auto" w:fill="FFFFFF"/>
          <w:lang w:val="uk-UA" w:eastAsia="ru-RU"/>
        </w:rPr>
        <w:t xml:space="preserve">свободу сповідувати свою релігію або переконання під час богослужіння, навчання, виконання та дотримання релігійної практики і ритуальних обрядів як одноособово, так і спільно з іншими, як прилюдно, так і приватно, </w:t>
      </w:r>
      <w:r w:rsidRPr="000C4791">
        <w:rPr>
          <w:rFonts w:ascii="Times New Roman" w:eastAsia="Times New Roman" w:hAnsi="Times New Roman" w:cs="Times New Roman"/>
          <w:color w:val="000000" w:themeColor="text1"/>
          <w:sz w:val="24"/>
          <w:szCs w:val="24"/>
          <w:lang w:val="uk-UA" w:eastAsia="ru-RU"/>
        </w:rPr>
        <w:t xml:space="preserve">наказ </w:t>
      </w:r>
      <w:r w:rsidRPr="000C4791">
        <w:rPr>
          <w:rFonts w:ascii="Times New Roman" w:eastAsia="Times New Roman" w:hAnsi="Times New Roman" w:cs="Times New Roman"/>
          <w:sz w:val="24"/>
          <w:szCs w:val="24"/>
          <w:lang w:val="uk-UA" w:eastAsia="ru-RU"/>
        </w:rPr>
        <w:t xml:space="preserve">Національного заповідника «Києво-Печерська лавра» від 10.08.2023 № 04-07/91 </w:t>
      </w:r>
      <w:r w:rsidRPr="000C4791">
        <w:rPr>
          <w:rFonts w:ascii="Times New Roman" w:eastAsia="Times New Roman" w:hAnsi="Times New Roman" w:cs="Times New Roman"/>
          <w:color w:val="000000" w:themeColor="text1"/>
          <w:sz w:val="24"/>
          <w:szCs w:val="24"/>
          <w:shd w:val="clear" w:color="auto" w:fill="FFFFFF"/>
          <w:lang w:val="uk-UA" w:eastAsia="ru-RU"/>
        </w:rPr>
        <w:t>з моменту його прийняття, тобто з 10.08.2023.</w:t>
      </w:r>
    </w:p>
    <w:p w:rsidR="000C4791" w:rsidRPr="000C4791" w:rsidRDefault="000C4791" w:rsidP="000C4791">
      <w:pPr>
        <w:numPr>
          <w:ilvl w:val="0"/>
          <w:numId w:val="7"/>
        </w:numPr>
        <w:spacing w:after="0" w:line="240" w:lineRule="auto"/>
        <w:contextualSpacing/>
        <w:jc w:val="both"/>
        <w:rPr>
          <w:rFonts w:ascii="Times New Roman" w:eastAsia="Times New Roman" w:hAnsi="Times New Roman" w:cs="Times New Roman"/>
          <w:color w:val="000000" w:themeColor="text1"/>
          <w:sz w:val="24"/>
          <w:szCs w:val="24"/>
          <w:lang w:val="uk-UA" w:eastAsia="ru-RU"/>
        </w:rPr>
      </w:pPr>
      <w:r w:rsidRPr="000C4791">
        <w:rPr>
          <w:rFonts w:ascii="Times New Roman" w:eastAsia="Times New Roman" w:hAnsi="Times New Roman" w:cs="Times New Roman"/>
          <w:sz w:val="24"/>
          <w:szCs w:val="24"/>
          <w:lang w:val="uk-UA" w:eastAsia="ru-RU"/>
        </w:rPr>
        <w:lastRenderedPageBreak/>
        <w:t xml:space="preserve">Зобов`язати Відповідача - Національний заповідник «Києво-Печерська лавра» припинити </w:t>
      </w:r>
      <w:r w:rsidR="008230F5">
        <w:rPr>
          <w:rFonts w:ascii="Times New Roman" w:eastAsia="Times New Roman" w:hAnsi="Times New Roman" w:cs="Times New Roman"/>
          <w:sz w:val="24"/>
          <w:szCs w:val="24"/>
          <w:lang w:val="uk-UA" w:eastAsia="ru-RU"/>
        </w:rPr>
        <w:t>дії щодо обмеження доступу відвідувачів</w:t>
      </w:r>
      <w:r w:rsidRPr="000C4791">
        <w:rPr>
          <w:rFonts w:ascii="Times New Roman" w:eastAsia="Times New Roman" w:hAnsi="Times New Roman" w:cs="Times New Roman"/>
          <w:sz w:val="24"/>
          <w:szCs w:val="24"/>
          <w:lang w:val="uk-UA" w:eastAsia="ru-RU"/>
        </w:rPr>
        <w:t xml:space="preserve"> на територію Нижньої Лаври.   </w:t>
      </w:r>
    </w:p>
    <w:p w:rsidR="000C4791" w:rsidRPr="000C4791" w:rsidRDefault="000C4791" w:rsidP="000C4791">
      <w:pPr>
        <w:spacing w:after="0" w:line="240" w:lineRule="auto"/>
        <w:jc w:val="both"/>
        <w:rPr>
          <w:rFonts w:ascii="Times New Roman" w:eastAsia="Times New Roman" w:hAnsi="Times New Roman" w:cs="Times New Roman"/>
          <w:color w:val="000000" w:themeColor="text1"/>
          <w:sz w:val="24"/>
          <w:szCs w:val="24"/>
          <w:lang w:val="uk-UA" w:eastAsia="ru-RU"/>
        </w:rPr>
      </w:pPr>
    </w:p>
    <w:p w:rsidR="000C4791" w:rsidRPr="000C4791" w:rsidRDefault="000C4791" w:rsidP="000C4791">
      <w:pPr>
        <w:spacing w:after="0" w:line="240" w:lineRule="auto"/>
        <w:jc w:val="both"/>
        <w:rPr>
          <w:rFonts w:ascii="Times New Roman" w:eastAsia="Times New Roman" w:hAnsi="Times New Roman" w:cs="Times New Roman"/>
          <w:color w:val="000000" w:themeColor="text1"/>
          <w:sz w:val="24"/>
          <w:szCs w:val="24"/>
          <w:lang w:val="uk-UA" w:eastAsia="ru-RU"/>
        </w:rPr>
      </w:pPr>
      <w:r w:rsidRPr="000C4791">
        <w:rPr>
          <w:rFonts w:ascii="Times New Roman" w:eastAsia="Times New Roman" w:hAnsi="Times New Roman" w:cs="Times New Roman"/>
          <w:color w:val="000000" w:themeColor="text1"/>
          <w:sz w:val="24"/>
          <w:szCs w:val="24"/>
          <w:lang w:val="uk-UA" w:eastAsia="ru-RU"/>
        </w:rPr>
        <w:t>Додаток:</w:t>
      </w:r>
    </w:p>
    <w:p w:rsidR="000C4791" w:rsidRPr="000C4791" w:rsidRDefault="000C4791" w:rsidP="000C4791">
      <w:pPr>
        <w:numPr>
          <w:ilvl w:val="0"/>
          <w:numId w:val="6"/>
        </w:numPr>
        <w:spacing w:after="0" w:line="240" w:lineRule="auto"/>
        <w:contextualSpacing/>
        <w:jc w:val="both"/>
        <w:rPr>
          <w:rFonts w:ascii="Times New Roman" w:eastAsia="Times New Roman" w:hAnsi="Times New Roman" w:cs="Times New Roman"/>
          <w:color w:val="000000" w:themeColor="text1"/>
          <w:sz w:val="24"/>
          <w:szCs w:val="24"/>
          <w:lang w:val="uk-UA" w:eastAsia="ru-RU"/>
        </w:rPr>
      </w:pPr>
      <w:r w:rsidRPr="000C4791">
        <w:rPr>
          <w:rFonts w:ascii="Times New Roman" w:eastAsia="Times New Roman" w:hAnsi="Times New Roman" w:cs="Times New Roman"/>
          <w:color w:val="000000" w:themeColor="text1"/>
          <w:sz w:val="24"/>
          <w:szCs w:val="24"/>
          <w:lang w:val="uk-UA" w:eastAsia="ru-RU"/>
        </w:rPr>
        <w:t>Оригінал квитанції про сплату суд. збору (в разі звільнення від сплати суд. збору – відповідне клопотання із копією посвідчення).</w:t>
      </w:r>
    </w:p>
    <w:p w:rsidR="000C4791" w:rsidRPr="000C4791" w:rsidRDefault="000C4791" w:rsidP="000C4791">
      <w:pPr>
        <w:numPr>
          <w:ilvl w:val="0"/>
          <w:numId w:val="6"/>
        </w:numPr>
        <w:spacing w:after="0" w:line="240" w:lineRule="auto"/>
        <w:contextualSpacing/>
        <w:jc w:val="both"/>
        <w:rPr>
          <w:rFonts w:ascii="Times New Roman" w:eastAsia="Times New Roman" w:hAnsi="Times New Roman" w:cs="Times New Roman"/>
          <w:color w:val="000000" w:themeColor="text1"/>
          <w:sz w:val="24"/>
          <w:szCs w:val="24"/>
          <w:lang w:val="uk-UA" w:eastAsia="ru-RU"/>
        </w:rPr>
      </w:pPr>
      <w:r w:rsidRPr="000C4791">
        <w:rPr>
          <w:rFonts w:ascii="Times New Roman" w:eastAsia="Times New Roman" w:hAnsi="Times New Roman" w:cs="Times New Roman"/>
          <w:color w:val="000000" w:themeColor="text1"/>
          <w:sz w:val="24"/>
          <w:szCs w:val="24"/>
          <w:lang w:val="uk-UA" w:eastAsia="ru-RU"/>
        </w:rPr>
        <w:t>Копія паспорта (</w:t>
      </w:r>
      <w:r w:rsidRPr="000C4791">
        <w:rPr>
          <w:rFonts w:ascii="Times New Roman" w:eastAsia="Times New Roman" w:hAnsi="Times New Roman" w:cs="Times New Roman"/>
          <w:color w:val="000000" w:themeColor="text1"/>
          <w:sz w:val="24"/>
          <w:szCs w:val="24"/>
          <w:lang w:val="en-US" w:eastAsia="ru-RU"/>
        </w:rPr>
        <w:t>ID</w:t>
      </w:r>
      <w:r w:rsidRPr="000C4791">
        <w:rPr>
          <w:rFonts w:ascii="Times New Roman" w:eastAsia="Times New Roman" w:hAnsi="Times New Roman" w:cs="Times New Roman"/>
          <w:color w:val="000000" w:themeColor="text1"/>
          <w:sz w:val="24"/>
          <w:szCs w:val="24"/>
          <w:lang w:val="uk-UA" w:eastAsia="ru-RU"/>
        </w:rPr>
        <w:t xml:space="preserve"> картки).</w:t>
      </w:r>
    </w:p>
    <w:p w:rsidR="000C4791" w:rsidRPr="000C4791" w:rsidRDefault="000C4791" w:rsidP="000C4791">
      <w:pPr>
        <w:numPr>
          <w:ilvl w:val="0"/>
          <w:numId w:val="6"/>
        </w:numPr>
        <w:spacing w:after="0" w:line="240" w:lineRule="auto"/>
        <w:contextualSpacing/>
        <w:jc w:val="both"/>
        <w:rPr>
          <w:rFonts w:ascii="Times New Roman" w:eastAsia="Times New Roman" w:hAnsi="Times New Roman" w:cs="Times New Roman"/>
          <w:color w:val="000000" w:themeColor="text1"/>
          <w:sz w:val="24"/>
          <w:szCs w:val="24"/>
          <w:lang w:val="uk-UA" w:eastAsia="ru-RU"/>
        </w:rPr>
      </w:pPr>
      <w:r w:rsidRPr="000C4791">
        <w:rPr>
          <w:rFonts w:ascii="Times New Roman" w:eastAsia="Times New Roman" w:hAnsi="Times New Roman" w:cs="Times New Roman"/>
          <w:color w:val="000000" w:themeColor="text1"/>
          <w:sz w:val="24"/>
          <w:szCs w:val="24"/>
          <w:lang w:val="uk-UA" w:eastAsia="ru-RU"/>
        </w:rPr>
        <w:t>Копія ід.коду (в разі наявності).</w:t>
      </w:r>
    </w:p>
    <w:p w:rsidR="000C4791" w:rsidRPr="000C4791" w:rsidRDefault="000C4791" w:rsidP="000C4791">
      <w:pPr>
        <w:numPr>
          <w:ilvl w:val="0"/>
          <w:numId w:val="6"/>
        </w:numPr>
        <w:spacing w:after="0" w:line="240" w:lineRule="auto"/>
        <w:contextualSpacing/>
        <w:jc w:val="both"/>
        <w:rPr>
          <w:rFonts w:ascii="Times New Roman" w:eastAsia="Times New Roman" w:hAnsi="Times New Roman" w:cs="Times New Roman"/>
          <w:color w:val="000000" w:themeColor="text1"/>
          <w:sz w:val="24"/>
          <w:szCs w:val="24"/>
          <w:lang w:val="uk-UA" w:eastAsia="ru-RU"/>
        </w:rPr>
      </w:pPr>
      <w:r w:rsidRPr="000C4791">
        <w:rPr>
          <w:rFonts w:ascii="Times New Roman" w:eastAsia="Times New Roman" w:hAnsi="Times New Roman" w:cs="Times New Roman"/>
          <w:color w:val="000000" w:themeColor="text1"/>
          <w:sz w:val="24"/>
          <w:szCs w:val="24"/>
          <w:lang w:val="uk-UA" w:eastAsia="ru-RU"/>
        </w:rPr>
        <w:t xml:space="preserve">Копія листа </w:t>
      </w:r>
      <w:r w:rsidRPr="000C4791">
        <w:rPr>
          <w:rFonts w:ascii="Times New Roman" w:eastAsia="Times New Roman" w:hAnsi="Times New Roman" w:cs="Times New Roman"/>
          <w:sz w:val="24"/>
          <w:szCs w:val="24"/>
          <w:lang w:val="uk-UA" w:eastAsia="ru-RU"/>
        </w:rPr>
        <w:t>Н</w:t>
      </w:r>
      <w:r w:rsidRPr="000C4791">
        <w:rPr>
          <w:rFonts w:ascii="Times New Roman" w:eastAsia="Calibri" w:hAnsi="Times New Roman" w:cs="Times New Roman"/>
          <w:sz w:val="24"/>
          <w:szCs w:val="24"/>
          <w:lang w:val="uk-UA"/>
        </w:rPr>
        <w:t>аціонального заповідника «Києво-Печерська лавра» від 10.08.2023                  № 04-24/762.</w:t>
      </w:r>
    </w:p>
    <w:p w:rsidR="000C4791" w:rsidRPr="000C4791" w:rsidRDefault="000C4791" w:rsidP="000C4791">
      <w:pPr>
        <w:numPr>
          <w:ilvl w:val="0"/>
          <w:numId w:val="6"/>
        </w:numPr>
        <w:spacing w:after="0" w:line="240" w:lineRule="auto"/>
        <w:contextualSpacing/>
        <w:jc w:val="both"/>
        <w:rPr>
          <w:rFonts w:ascii="Times New Roman" w:eastAsia="Times New Roman" w:hAnsi="Times New Roman" w:cs="Times New Roman"/>
          <w:color w:val="000000" w:themeColor="text1"/>
          <w:sz w:val="24"/>
          <w:szCs w:val="24"/>
          <w:lang w:val="uk-UA" w:eastAsia="ru-RU"/>
        </w:rPr>
      </w:pPr>
      <w:r w:rsidRPr="000C4791">
        <w:rPr>
          <w:rFonts w:ascii="Times New Roman" w:eastAsia="Calibri" w:hAnsi="Times New Roman" w:cs="Times New Roman"/>
          <w:sz w:val="24"/>
          <w:szCs w:val="24"/>
          <w:lang w:val="uk-UA"/>
        </w:rPr>
        <w:t xml:space="preserve">Копія </w:t>
      </w:r>
      <w:r w:rsidRPr="000C4791">
        <w:rPr>
          <w:rFonts w:ascii="Times New Roman" w:eastAsia="Times New Roman" w:hAnsi="Times New Roman" w:cs="Times New Roman"/>
          <w:color w:val="000000" w:themeColor="text1"/>
          <w:sz w:val="24"/>
          <w:szCs w:val="24"/>
          <w:lang w:val="uk-UA" w:eastAsia="ru-RU"/>
        </w:rPr>
        <w:t xml:space="preserve">наказу </w:t>
      </w:r>
      <w:r w:rsidRPr="000C4791">
        <w:rPr>
          <w:rFonts w:ascii="Times New Roman" w:eastAsia="Times New Roman" w:hAnsi="Times New Roman" w:cs="Times New Roman"/>
          <w:sz w:val="24"/>
          <w:szCs w:val="24"/>
          <w:lang w:val="uk-UA" w:eastAsia="ru-RU"/>
        </w:rPr>
        <w:t>Національного заповідника «Києво-Печерська лавра» від 10.08.2023       № 04-07/91.</w:t>
      </w:r>
      <w:r w:rsidRPr="000C4791">
        <w:rPr>
          <w:rFonts w:ascii="Times New Roman" w:eastAsia="Calibri" w:hAnsi="Times New Roman" w:cs="Times New Roman"/>
          <w:sz w:val="24"/>
          <w:szCs w:val="24"/>
          <w:lang w:val="uk-UA"/>
        </w:rPr>
        <w:t xml:space="preserve"> </w:t>
      </w:r>
    </w:p>
    <w:p w:rsidR="000C4791" w:rsidRPr="00651066" w:rsidRDefault="000C4791" w:rsidP="000C4791">
      <w:pPr>
        <w:numPr>
          <w:ilvl w:val="0"/>
          <w:numId w:val="6"/>
        </w:numPr>
        <w:spacing w:after="0" w:line="240" w:lineRule="auto"/>
        <w:contextualSpacing/>
        <w:jc w:val="both"/>
        <w:rPr>
          <w:rFonts w:ascii="Times New Roman" w:eastAsia="Times New Roman" w:hAnsi="Times New Roman" w:cs="Times New Roman"/>
          <w:color w:val="000000" w:themeColor="text1"/>
          <w:sz w:val="24"/>
          <w:szCs w:val="24"/>
          <w:lang w:val="uk-UA" w:eastAsia="ru-RU"/>
        </w:rPr>
      </w:pPr>
      <w:r w:rsidRPr="000C4791">
        <w:rPr>
          <w:rFonts w:ascii="Times New Roman" w:eastAsia="Calibri" w:hAnsi="Times New Roman" w:cs="Times New Roman"/>
          <w:sz w:val="24"/>
          <w:szCs w:val="24"/>
          <w:lang w:val="uk-UA"/>
        </w:rPr>
        <w:t xml:space="preserve">Скриншот з офіц.сайту </w:t>
      </w:r>
      <w:r w:rsidRPr="000C4791">
        <w:rPr>
          <w:rFonts w:ascii="Times New Roman" w:eastAsia="Times New Roman" w:hAnsi="Times New Roman" w:cs="Times New Roman"/>
          <w:sz w:val="24"/>
          <w:szCs w:val="24"/>
          <w:lang w:val="uk-UA" w:eastAsia="ru-RU"/>
        </w:rPr>
        <w:t>Національного заповідника «Києво-Печерська лавра».</w:t>
      </w:r>
    </w:p>
    <w:p w:rsidR="00651066" w:rsidRPr="000C4791" w:rsidRDefault="00651066" w:rsidP="000C4791">
      <w:pPr>
        <w:numPr>
          <w:ilvl w:val="0"/>
          <w:numId w:val="6"/>
        </w:numPr>
        <w:spacing w:after="0" w:line="240" w:lineRule="auto"/>
        <w:contextualSpacing/>
        <w:jc w:val="both"/>
        <w:rPr>
          <w:rFonts w:ascii="Times New Roman" w:eastAsia="Times New Roman" w:hAnsi="Times New Roman" w:cs="Times New Roman"/>
          <w:color w:val="000000" w:themeColor="text1"/>
          <w:sz w:val="24"/>
          <w:szCs w:val="24"/>
          <w:lang w:val="uk-UA" w:eastAsia="ru-RU"/>
        </w:rPr>
      </w:pPr>
      <w:r>
        <w:rPr>
          <w:rFonts w:ascii="Times New Roman" w:eastAsia="Calibri" w:hAnsi="Times New Roman" w:cs="Times New Roman"/>
          <w:sz w:val="24"/>
          <w:szCs w:val="24"/>
          <w:lang w:val="uk-UA"/>
        </w:rPr>
        <w:t>Копія позовної заяви з додатками для відповідача.</w:t>
      </w:r>
    </w:p>
    <w:p w:rsidR="000C4791" w:rsidRPr="000C4791" w:rsidRDefault="000C4791" w:rsidP="000C4791">
      <w:pPr>
        <w:spacing w:after="0" w:line="240" w:lineRule="auto"/>
        <w:ind w:left="720"/>
        <w:contextualSpacing/>
        <w:jc w:val="both"/>
        <w:rPr>
          <w:rFonts w:ascii="Times New Roman" w:eastAsia="Times New Roman" w:hAnsi="Times New Roman" w:cs="Times New Roman"/>
          <w:color w:val="000000" w:themeColor="text1"/>
          <w:sz w:val="24"/>
          <w:szCs w:val="24"/>
          <w:lang w:val="uk-UA" w:eastAsia="ru-RU"/>
        </w:rPr>
      </w:pPr>
    </w:p>
    <w:p w:rsidR="000C4791" w:rsidRPr="000C4791" w:rsidRDefault="000C4791" w:rsidP="000C4791">
      <w:pPr>
        <w:spacing w:after="0" w:line="240" w:lineRule="auto"/>
        <w:jc w:val="both"/>
        <w:rPr>
          <w:rFonts w:ascii="Times New Roman" w:eastAsia="Times New Roman" w:hAnsi="Times New Roman" w:cs="Times New Roman"/>
          <w:b/>
          <w:color w:val="000000" w:themeColor="text1"/>
          <w:sz w:val="24"/>
          <w:szCs w:val="24"/>
          <w:lang w:val="uk-UA" w:eastAsia="ru-RU"/>
        </w:rPr>
      </w:pPr>
      <w:r w:rsidRPr="000C4791">
        <w:rPr>
          <w:rFonts w:ascii="Times New Roman" w:eastAsia="Times New Roman" w:hAnsi="Times New Roman" w:cs="Times New Roman"/>
          <w:b/>
          <w:color w:val="000000" w:themeColor="text1"/>
          <w:sz w:val="24"/>
          <w:szCs w:val="24"/>
          <w:lang w:val="uk-UA" w:eastAsia="ru-RU"/>
        </w:rPr>
        <w:t xml:space="preserve">Позивач                                                                    </w:t>
      </w:r>
      <w:r w:rsidR="008230F5">
        <w:rPr>
          <w:rFonts w:ascii="Times New Roman" w:eastAsia="Times New Roman" w:hAnsi="Times New Roman" w:cs="Times New Roman"/>
          <w:b/>
          <w:color w:val="000000" w:themeColor="text1"/>
          <w:sz w:val="24"/>
          <w:szCs w:val="24"/>
          <w:lang w:val="uk-UA" w:eastAsia="ru-RU"/>
        </w:rPr>
        <w:t xml:space="preserve">               </w:t>
      </w:r>
      <w:r w:rsidRPr="000C4791">
        <w:rPr>
          <w:rFonts w:ascii="Times New Roman" w:eastAsia="Times New Roman" w:hAnsi="Times New Roman" w:cs="Times New Roman"/>
          <w:b/>
          <w:color w:val="000000" w:themeColor="text1"/>
          <w:sz w:val="24"/>
          <w:szCs w:val="24"/>
          <w:lang w:val="uk-UA" w:eastAsia="ru-RU"/>
        </w:rPr>
        <w:t xml:space="preserve">        _________________</w:t>
      </w:r>
      <w:r w:rsidR="008230F5">
        <w:rPr>
          <w:rFonts w:ascii="Times New Roman" w:eastAsia="Times New Roman" w:hAnsi="Times New Roman" w:cs="Times New Roman"/>
          <w:b/>
          <w:color w:val="000000" w:themeColor="text1"/>
          <w:sz w:val="24"/>
          <w:szCs w:val="24"/>
          <w:lang w:val="uk-UA" w:eastAsia="ru-RU"/>
        </w:rPr>
        <w:t>ПІБ</w:t>
      </w:r>
    </w:p>
    <w:p w:rsidR="000C4791" w:rsidRPr="000C4791" w:rsidRDefault="000C4791" w:rsidP="000C4791">
      <w:pPr>
        <w:spacing w:after="0" w:line="240" w:lineRule="auto"/>
        <w:ind w:left="720"/>
        <w:contextualSpacing/>
        <w:jc w:val="both"/>
        <w:rPr>
          <w:rFonts w:ascii="Times New Roman" w:eastAsia="Times New Roman" w:hAnsi="Times New Roman" w:cs="Times New Roman"/>
          <w:b/>
          <w:color w:val="000000" w:themeColor="text1"/>
          <w:sz w:val="24"/>
          <w:szCs w:val="24"/>
          <w:lang w:val="uk-UA" w:eastAsia="ru-RU"/>
        </w:rPr>
      </w:pPr>
      <w:r w:rsidRPr="000C4791">
        <w:rPr>
          <w:rFonts w:ascii="Times New Roman" w:eastAsia="Times New Roman" w:hAnsi="Times New Roman" w:cs="Times New Roman"/>
          <w:b/>
          <w:color w:val="000000" w:themeColor="text1"/>
          <w:sz w:val="24"/>
          <w:szCs w:val="24"/>
          <w:lang w:val="uk-UA" w:eastAsia="ru-RU"/>
        </w:rPr>
        <w:t xml:space="preserve">                                                                          </w:t>
      </w:r>
    </w:p>
    <w:p w:rsidR="000C4791" w:rsidRPr="000C4791" w:rsidRDefault="000C4791" w:rsidP="000C4791">
      <w:pPr>
        <w:spacing w:after="0" w:line="240" w:lineRule="auto"/>
        <w:jc w:val="both"/>
        <w:rPr>
          <w:rFonts w:ascii="Times New Roman" w:eastAsia="Times New Roman" w:hAnsi="Times New Roman" w:cs="Times New Roman"/>
          <w:b/>
          <w:color w:val="000000" w:themeColor="text1"/>
          <w:sz w:val="24"/>
          <w:szCs w:val="24"/>
          <w:lang w:val="uk-UA" w:eastAsia="ru-RU"/>
        </w:rPr>
      </w:pPr>
      <w:r w:rsidRPr="000C4791">
        <w:rPr>
          <w:rFonts w:ascii="Times New Roman" w:eastAsia="Times New Roman" w:hAnsi="Times New Roman" w:cs="Times New Roman"/>
          <w:b/>
          <w:color w:val="000000" w:themeColor="text1"/>
          <w:sz w:val="24"/>
          <w:szCs w:val="24"/>
          <w:lang w:val="uk-UA" w:eastAsia="ru-RU"/>
        </w:rPr>
        <w:t>«___» ___________2023 року</w:t>
      </w:r>
    </w:p>
    <w:p w:rsidR="000C4791" w:rsidRPr="000C4791" w:rsidRDefault="000C4791" w:rsidP="000C4791">
      <w:pPr>
        <w:spacing w:after="0" w:line="240" w:lineRule="auto"/>
        <w:rPr>
          <w:rFonts w:ascii="Times New Roman" w:eastAsia="Times New Roman" w:hAnsi="Times New Roman" w:cs="Times New Roman"/>
          <w:sz w:val="24"/>
          <w:szCs w:val="24"/>
          <w:lang w:val="uk-UA" w:eastAsia="ru-RU"/>
        </w:rPr>
      </w:pPr>
    </w:p>
    <w:p w:rsidR="000C4791" w:rsidRPr="000C4791" w:rsidRDefault="000C4791" w:rsidP="000C4791">
      <w:pPr>
        <w:spacing w:after="0" w:line="240" w:lineRule="auto"/>
        <w:rPr>
          <w:rFonts w:ascii="Times New Roman" w:eastAsia="Times New Roman" w:hAnsi="Times New Roman" w:cs="Times New Roman"/>
          <w:sz w:val="24"/>
          <w:szCs w:val="24"/>
          <w:lang w:val="uk-UA" w:eastAsia="ru-RU"/>
        </w:rPr>
      </w:pPr>
    </w:p>
    <w:p w:rsidR="000C4791" w:rsidRPr="000C4791" w:rsidRDefault="000C4791" w:rsidP="000C4791">
      <w:pPr>
        <w:spacing w:after="0" w:line="240" w:lineRule="auto"/>
        <w:rPr>
          <w:rFonts w:ascii="Times New Roman" w:eastAsia="Times New Roman" w:hAnsi="Times New Roman" w:cs="Times New Roman"/>
          <w:sz w:val="24"/>
          <w:szCs w:val="24"/>
          <w:lang w:val="uk-UA" w:eastAsia="ru-RU"/>
        </w:rPr>
      </w:pPr>
    </w:p>
    <w:p w:rsidR="000C4791" w:rsidRPr="000C4791" w:rsidRDefault="000C4791" w:rsidP="000C4791">
      <w:pPr>
        <w:spacing w:after="0" w:line="240" w:lineRule="auto"/>
        <w:rPr>
          <w:rFonts w:ascii="Times New Roman" w:eastAsia="Times New Roman" w:hAnsi="Times New Roman" w:cs="Times New Roman"/>
          <w:sz w:val="24"/>
          <w:szCs w:val="24"/>
          <w:lang w:val="uk-UA" w:eastAsia="ru-RU"/>
        </w:rPr>
      </w:pPr>
    </w:p>
    <w:p w:rsidR="000C4791" w:rsidRPr="000C4791" w:rsidRDefault="000C4791" w:rsidP="000C4791">
      <w:pPr>
        <w:spacing w:after="0" w:line="240" w:lineRule="auto"/>
        <w:rPr>
          <w:rFonts w:ascii="Times New Roman" w:eastAsia="Times New Roman" w:hAnsi="Times New Roman" w:cs="Times New Roman"/>
          <w:sz w:val="24"/>
          <w:szCs w:val="24"/>
          <w:lang w:val="uk-UA" w:eastAsia="ru-RU"/>
        </w:rPr>
      </w:pPr>
    </w:p>
    <w:p w:rsidR="000C4791" w:rsidRPr="000C4791" w:rsidRDefault="000C4791" w:rsidP="000C4791">
      <w:pPr>
        <w:spacing w:after="0" w:line="240" w:lineRule="auto"/>
        <w:rPr>
          <w:rFonts w:ascii="Times New Roman" w:eastAsia="Times New Roman" w:hAnsi="Times New Roman" w:cs="Times New Roman"/>
          <w:sz w:val="24"/>
          <w:szCs w:val="24"/>
          <w:lang w:val="uk-UA" w:eastAsia="ru-RU"/>
        </w:rPr>
      </w:pPr>
    </w:p>
    <w:p w:rsidR="000C4791" w:rsidRPr="000C4791" w:rsidRDefault="000C4791" w:rsidP="000C4791">
      <w:pPr>
        <w:spacing w:after="0" w:line="240" w:lineRule="auto"/>
        <w:rPr>
          <w:rFonts w:ascii="Times New Roman" w:eastAsia="Times New Roman" w:hAnsi="Times New Roman" w:cs="Times New Roman"/>
          <w:sz w:val="24"/>
          <w:szCs w:val="24"/>
          <w:lang w:val="uk-UA" w:eastAsia="ru-RU"/>
        </w:rPr>
      </w:pPr>
    </w:p>
    <w:p w:rsidR="000C4791" w:rsidRPr="000C4791" w:rsidRDefault="000C4791" w:rsidP="000C4791">
      <w:pPr>
        <w:spacing w:after="0" w:line="240" w:lineRule="auto"/>
        <w:rPr>
          <w:rFonts w:ascii="Times New Roman" w:eastAsia="Times New Roman" w:hAnsi="Times New Roman" w:cs="Times New Roman"/>
          <w:sz w:val="24"/>
          <w:szCs w:val="24"/>
          <w:lang w:val="uk-UA" w:eastAsia="ru-RU"/>
        </w:rPr>
      </w:pPr>
    </w:p>
    <w:p w:rsidR="000C4791" w:rsidRPr="000C4791" w:rsidRDefault="000C4791" w:rsidP="000C4791">
      <w:pPr>
        <w:spacing w:after="0" w:line="240" w:lineRule="auto"/>
        <w:rPr>
          <w:rFonts w:ascii="Times New Roman" w:eastAsia="Times New Roman" w:hAnsi="Times New Roman" w:cs="Times New Roman"/>
          <w:sz w:val="24"/>
          <w:szCs w:val="24"/>
          <w:lang w:val="uk-UA" w:eastAsia="ru-RU"/>
        </w:rPr>
      </w:pPr>
    </w:p>
    <w:p w:rsidR="000C4791" w:rsidRPr="000C4791" w:rsidRDefault="000C4791" w:rsidP="000C4791">
      <w:pPr>
        <w:spacing w:after="0" w:line="240" w:lineRule="auto"/>
        <w:rPr>
          <w:rFonts w:ascii="Times New Roman" w:eastAsia="Times New Roman" w:hAnsi="Times New Roman" w:cs="Times New Roman"/>
          <w:sz w:val="24"/>
          <w:szCs w:val="24"/>
          <w:lang w:val="uk-UA" w:eastAsia="ru-RU"/>
        </w:rPr>
      </w:pPr>
    </w:p>
    <w:p w:rsidR="000C4791" w:rsidRPr="000C4791" w:rsidRDefault="000C4791" w:rsidP="000C4791">
      <w:pPr>
        <w:spacing w:after="0" w:line="240" w:lineRule="auto"/>
        <w:rPr>
          <w:rFonts w:ascii="Times New Roman" w:eastAsia="Times New Roman" w:hAnsi="Times New Roman" w:cs="Times New Roman"/>
          <w:sz w:val="24"/>
          <w:szCs w:val="24"/>
          <w:lang w:val="uk-UA" w:eastAsia="ru-RU"/>
        </w:rPr>
      </w:pPr>
    </w:p>
    <w:p w:rsidR="000C4791" w:rsidRPr="000C4791" w:rsidRDefault="000C4791" w:rsidP="000C4791">
      <w:pPr>
        <w:spacing w:after="0" w:line="240" w:lineRule="auto"/>
        <w:rPr>
          <w:rFonts w:ascii="Times New Roman" w:eastAsia="Times New Roman" w:hAnsi="Times New Roman" w:cs="Times New Roman"/>
          <w:sz w:val="24"/>
          <w:szCs w:val="24"/>
          <w:lang w:val="uk-UA" w:eastAsia="ru-RU"/>
        </w:rPr>
      </w:pPr>
    </w:p>
    <w:p w:rsidR="000C4791" w:rsidRPr="000C4791" w:rsidRDefault="000C4791" w:rsidP="000C4791">
      <w:pPr>
        <w:spacing w:after="0" w:line="240" w:lineRule="auto"/>
        <w:rPr>
          <w:rFonts w:ascii="Times New Roman" w:eastAsia="Times New Roman" w:hAnsi="Times New Roman" w:cs="Times New Roman"/>
          <w:sz w:val="24"/>
          <w:szCs w:val="24"/>
          <w:lang w:val="uk-UA" w:eastAsia="ru-RU"/>
        </w:rPr>
      </w:pPr>
    </w:p>
    <w:p w:rsidR="000C4791" w:rsidRPr="000C4791" w:rsidRDefault="000C4791" w:rsidP="000C4791">
      <w:pPr>
        <w:spacing w:after="0" w:line="240" w:lineRule="auto"/>
        <w:rPr>
          <w:rFonts w:ascii="Times New Roman" w:eastAsia="Times New Roman" w:hAnsi="Times New Roman" w:cs="Times New Roman"/>
          <w:sz w:val="24"/>
          <w:szCs w:val="24"/>
          <w:lang w:val="uk-UA" w:eastAsia="ru-RU"/>
        </w:rPr>
      </w:pPr>
    </w:p>
    <w:p w:rsidR="000C4791" w:rsidRPr="000C4791" w:rsidRDefault="000C4791" w:rsidP="000C4791">
      <w:pPr>
        <w:spacing w:after="0" w:line="240" w:lineRule="auto"/>
        <w:rPr>
          <w:rFonts w:ascii="Times New Roman" w:eastAsia="Times New Roman" w:hAnsi="Times New Roman" w:cs="Times New Roman"/>
          <w:sz w:val="24"/>
          <w:szCs w:val="24"/>
          <w:lang w:val="uk-UA" w:eastAsia="ru-RU"/>
        </w:rPr>
      </w:pPr>
    </w:p>
    <w:p w:rsidR="000C4791" w:rsidRPr="000C4791" w:rsidRDefault="000C4791" w:rsidP="000C4791">
      <w:pPr>
        <w:spacing w:after="0" w:line="240" w:lineRule="auto"/>
        <w:rPr>
          <w:rFonts w:ascii="Times New Roman" w:eastAsia="Times New Roman" w:hAnsi="Times New Roman" w:cs="Times New Roman"/>
          <w:sz w:val="24"/>
          <w:szCs w:val="24"/>
          <w:lang w:val="uk-UA" w:eastAsia="ru-RU"/>
        </w:rPr>
      </w:pPr>
    </w:p>
    <w:p w:rsidR="000C4791" w:rsidRPr="000C4791" w:rsidRDefault="000C4791" w:rsidP="000C4791">
      <w:pPr>
        <w:spacing w:after="0" w:line="240" w:lineRule="auto"/>
        <w:rPr>
          <w:rFonts w:ascii="Times New Roman" w:eastAsia="Times New Roman" w:hAnsi="Times New Roman" w:cs="Times New Roman"/>
          <w:sz w:val="24"/>
          <w:szCs w:val="24"/>
          <w:lang w:val="uk-UA" w:eastAsia="ru-RU"/>
        </w:rPr>
      </w:pPr>
    </w:p>
    <w:p w:rsidR="000C4791" w:rsidRPr="000C4791" w:rsidRDefault="000C4791" w:rsidP="000C4791">
      <w:pPr>
        <w:spacing w:after="0" w:line="240" w:lineRule="auto"/>
        <w:rPr>
          <w:rFonts w:ascii="Times New Roman" w:eastAsia="Times New Roman" w:hAnsi="Times New Roman" w:cs="Times New Roman"/>
          <w:sz w:val="24"/>
          <w:szCs w:val="24"/>
          <w:lang w:val="uk-UA" w:eastAsia="ru-RU"/>
        </w:rPr>
      </w:pPr>
    </w:p>
    <w:p w:rsidR="000C4791" w:rsidRPr="000C4791" w:rsidRDefault="000C4791" w:rsidP="000C4791">
      <w:pPr>
        <w:spacing w:after="0" w:line="240" w:lineRule="auto"/>
        <w:rPr>
          <w:rFonts w:ascii="Times New Roman" w:eastAsia="Times New Roman" w:hAnsi="Times New Roman" w:cs="Times New Roman"/>
          <w:sz w:val="24"/>
          <w:szCs w:val="24"/>
          <w:lang w:val="uk-UA" w:eastAsia="ru-RU"/>
        </w:rPr>
      </w:pPr>
    </w:p>
    <w:p w:rsidR="000C4791" w:rsidRPr="000C4791" w:rsidRDefault="000C4791" w:rsidP="000C4791">
      <w:pPr>
        <w:spacing w:after="0" w:line="240" w:lineRule="auto"/>
        <w:rPr>
          <w:rFonts w:ascii="Times New Roman" w:eastAsia="Times New Roman" w:hAnsi="Times New Roman" w:cs="Times New Roman"/>
          <w:sz w:val="24"/>
          <w:szCs w:val="24"/>
          <w:lang w:val="uk-UA" w:eastAsia="ru-RU"/>
        </w:rPr>
      </w:pPr>
    </w:p>
    <w:p w:rsidR="000C4791" w:rsidRPr="000C4791" w:rsidRDefault="000C4791" w:rsidP="000C4791">
      <w:pPr>
        <w:spacing w:after="0" w:line="240" w:lineRule="auto"/>
        <w:rPr>
          <w:rFonts w:ascii="Times New Roman" w:eastAsia="Times New Roman" w:hAnsi="Times New Roman" w:cs="Times New Roman"/>
          <w:sz w:val="24"/>
          <w:szCs w:val="24"/>
          <w:lang w:val="uk-UA" w:eastAsia="ru-RU"/>
        </w:rPr>
      </w:pPr>
    </w:p>
    <w:p w:rsidR="000C4791" w:rsidRPr="000C4791" w:rsidRDefault="000C4791" w:rsidP="000C4791">
      <w:pPr>
        <w:spacing w:after="0" w:line="240" w:lineRule="auto"/>
        <w:rPr>
          <w:rFonts w:ascii="Times New Roman" w:eastAsia="Times New Roman" w:hAnsi="Times New Roman" w:cs="Times New Roman"/>
          <w:sz w:val="24"/>
          <w:szCs w:val="24"/>
          <w:lang w:val="uk-UA" w:eastAsia="ru-RU"/>
        </w:rPr>
      </w:pPr>
    </w:p>
    <w:p w:rsidR="000C4791" w:rsidRPr="000C4791" w:rsidRDefault="000C4791" w:rsidP="000C4791">
      <w:pPr>
        <w:spacing w:after="0" w:line="240" w:lineRule="auto"/>
        <w:rPr>
          <w:rFonts w:ascii="Times New Roman" w:eastAsia="Times New Roman" w:hAnsi="Times New Roman" w:cs="Times New Roman"/>
          <w:sz w:val="24"/>
          <w:szCs w:val="24"/>
          <w:lang w:val="uk-UA" w:eastAsia="ru-RU"/>
        </w:rPr>
      </w:pPr>
    </w:p>
    <w:p w:rsidR="000C4791" w:rsidRPr="000C4791" w:rsidRDefault="000C4791" w:rsidP="000C4791">
      <w:pPr>
        <w:spacing w:after="0" w:line="240" w:lineRule="auto"/>
        <w:rPr>
          <w:rFonts w:ascii="Times New Roman" w:eastAsia="Times New Roman" w:hAnsi="Times New Roman" w:cs="Times New Roman"/>
          <w:sz w:val="24"/>
          <w:szCs w:val="24"/>
          <w:lang w:val="uk-UA" w:eastAsia="ru-RU"/>
        </w:rPr>
      </w:pPr>
    </w:p>
    <w:p w:rsidR="000C4791" w:rsidRPr="000C4791" w:rsidRDefault="00651066" w:rsidP="000C4791">
      <w:pPr>
        <w:spacing w:after="0" w:line="240" w:lineRule="auto"/>
        <w:rPr>
          <w:rFonts w:ascii="Times New Roman" w:eastAsia="Times New Roman" w:hAnsi="Times New Roman" w:cs="Times New Roman"/>
          <w:sz w:val="24"/>
          <w:szCs w:val="24"/>
          <w:lang w:val="uk-UA" w:eastAsia="ru-RU"/>
        </w:rPr>
      </w:pPr>
      <w:r w:rsidRPr="00651066">
        <w:rPr>
          <w:rFonts w:ascii="Times New Roman" w:eastAsia="Times New Roman" w:hAnsi="Times New Roman" w:cs="Times New Roman"/>
          <w:noProof/>
          <w:sz w:val="24"/>
          <w:szCs w:val="24"/>
          <w:lang w:eastAsia="ru-RU"/>
        </w:rPr>
        <w:lastRenderedPageBreak/>
        <w:drawing>
          <wp:inline distT="0" distB="0" distL="0" distR="0">
            <wp:extent cx="5940425" cy="8404814"/>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0C4791" w:rsidRPr="000C4791" w:rsidRDefault="000C4791" w:rsidP="000C4791">
      <w:pPr>
        <w:spacing w:after="0" w:line="240" w:lineRule="auto"/>
        <w:rPr>
          <w:rFonts w:ascii="Times New Roman" w:eastAsia="Times New Roman" w:hAnsi="Times New Roman" w:cs="Times New Roman"/>
          <w:sz w:val="24"/>
          <w:szCs w:val="24"/>
          <w:lang w:val="uk-UA" w:eastAsia="ru-RU"/>
        </w:rPr>
      </w:pPr>
    </w:p>
    <w:p w:rsidR="000C4791" w:rsidRPr="000C4791" w:rsidRDefault="000C4791" w:rsidP="000C4791">
      <w:pPr>
        <w:spacing w:after="0" w:line="240" w:lineRule="auto"/>
        <w:rPr>
          <w:rFonts w:ascii="Times New Roman" w:eastAsia="Times New Roman" w:hAnsi="Times New Roman" w:cs="Times New Roman"/>
          <w:sz w:val="24"/>
          <w:szCs w:val="24"/>
          <w:lang w:val="uk-UA" w:eastAsia="ru-RU"/>
        </w:rPr>
      </w:pPr>
    </w:p>
    <w:p w:rsidR="000C4791" w:rsidRPr="000C4791" w:rsidRDefault="000C4791" w:rsidP="000C4791">
      <w:pPr>
        <w:spacing w:after="0" w:line="240" w:lineRule="auto"/>
        <w:rPr>
          <w:rFonts w:ascii="Times New Roman" w:eastAsia="Times New Roman" w:hAnsi="Times New Roman" w:cs="Times New Roman"/>
          <w:sz w:val="24"/>
          <w:szCs w:val="24"/>
          <w:lang w:val="uk-UA" w:eastAsia="ru-RU"/>
        </w:rPr>
      </w:pPr>
    </w:p>
    <w:p w:rsidR="000C4791" w:rsidRPr="000C4791" w:rsidRDefault="000C4791" w:rsidP="000C4791">
      <w:pPr>
        <w:spacing w:after="0" w:line="240" w:lineRule="auto"/>
        <w:rPr>
          <w:rFonts w:ascii="Times New Roman" w:eastAsia="Times New Roman" w:hAnsi="Times New Roman" w:cs="Times New Roman"/>
          <w:sz w:val="24"/>
          <w:szCs w:val="24"/>
          <w:lang w:val="uk-UA" w:eastAsia="ru-RU"/>
        </w:rPr>
      </w:pPr>
    </w:p>
    <w:p w:rsidR="000C4791" w:rsidRPr="000C4791" w:rsidRDefault="000C4791" w:rsidP="000C4791">
      <w:pPr>
        <w:spacing w:after="0" w:line="240" w:lineRule="auto"/>
        <w:rPr>
          <w:rFonts w:ascii="Times New Roman" w:eastAsia="Times New Roman" w:hAnsi="Times New Roman" w:cs="Times New Roman"/>
          <w:sz w:val="24"/>
          <w:szCs w:val="24"/>
          <w:lang w:val="uk-UA" w:eastAsia="ru-RU"/>
        </w:rPr>
      </w:pPr>
    </w:p>
    <w:p w:rsidR="000C4791" w:rsidRDefault="000C4791" w:rsidP="001076DA">
      <w:pPr>
        <w:rPr>
          <w:rFonts w:ascii="Times New Roman" w:hAnsi="Times New Roman" w:cs="Times New Roman"/>
          <w:lang w:val="uk-UA"/>
        </w:rPr>
      </w:pPr>
    </w:p>
    <w:p w:rsidR="000C4791" w:rsidRPr="000C4791" w:rsidRDefault="000C4791" w:rsidP="000C4791">
      <w:pPr>
        <w:rPr>
          <w:rFonts w:ascii="Times New Roman" w:hAnsi="Times New Roman" w:cs="Times New Roman"/>
          <w:lang w:val="uk-UA"/>
        </w:rPr>
      </w:pPr>
      <w:r w:rsidRPr="005F5028">
        <w:rPr>
          <w:rFonts w:ascii="Times New Roman" w:hAnsi="Times New Roman" w:cs="Times New Roman"/>
          <w:bCs/>
          <w:iCs/>
          <w:noProof/>
          <w:sz w:val="26"/>
          <w:szCs w:val="26"/>
          <w:lang w:eastAsia="ru-RU"/>
        </w:rPr>
        <w:lastRenderedPageBreak/>
        <w:drawing>
          <wp:inline distT="0" distB="0" distL="0" distR="0" wp14:anchorId="4BEEFFE8" wp14:editId="2ADC5534">
            <wp:extent cx="5940425" cy="8645115"/>
            <wp:effectExtent l="0" t="0" r="3175" b="3810"/>
            <wp:docPr id="4" name="Рисунок 4" descr="C:\Users\Admin\AppData\Local\Temp\Rar$DIa9308.25529\04-25-796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9308.25529\04-25-796_page-0002.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0661" t="1444" r="3028" b="9844"/>
                    <a:stretch/>
                  </pic:blipFill>
                  <pic:spPr bwMode="auto">
                    <a:xfrm>
                      <a:off x="0" y="0"/>
                      <a:ext cx="5940425" cy="8645115"/>
                    </a:xfrm>
                    <a:prstGeom prst="rect">
                      <a:avLst/>
                    </a:prstGeom>
                    <a:noFill/>
                    <a:ln>
                      <a:noFill/>
                    </a:ln>
                    <a:extLst>
                      <a:ext uri="{53640926-AAD7-44D8-BBD7-CCE9431645EC}">
                        <a14:shadowObscured xmlns:a14="http://schemas.microsoft.com/office/drawing/2010/main"/>
                      </a:ext>
                    </a:extLst>
                  </pic:spPr>
                </pic:pic>
              </a:graphicData>
            </a:graphic>
          </wp:inline>
        </w:drawing>
      </w:r>
    </w:p>
    <w:p w:rsidR="000C4791" w:rsidRDefault="000C4791" w:rsidP="001076DA">
      <w:pPr>
        <w:jc w:val="center"/>
        <w:rPr>
          <w:rFonts w:ascii="Times New Roman" w:hAnsi="Times New Roman" w:cs="Times New Roman"/>
          <w:b/>
          <w:lang w:val="uk-UA"/>
        </w:rPr>
      </w:pPr>
      <w:r w:rsidRPr="005F5028">
        <w:rPr>
          <w:rFonts w:ascii="Times New Roman" w:hAnsi="Times New Roman" w:cs="Times New Roman"/>
          <w:bCs/>
          <w:iCs/>
          <w:noProof/>
          <w:sz w:val="26"/>
          <w:szCs w:val="26"/>
          <w:lang w:eastAsia="ru-RU"/>
        </w:rPr>
        <w:lastRenderedPageBreak/>
        <w:drawing>
          <wp:inline distT="0" distB="0" distL="0" distR="0" wp14:anchorId="53CBAF8C" wp14:editId="481A68E6">
            <wp:extent cx="5778108" cy="7648371"/>
            <wp:effectExtent l="0" t="0" r="0" b="0"/>
            <wp:docPr id="5" name="Рисунок 5" descr="C:\Users\Admin\AppData\Local\Temp\Rar$DRa9308.28614\04-25-796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Ra9308.28614\04-25-796_page-000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0443" t="6026" r="9099" b="18751"/>
                    <a:stretch/>
                  </pic:blipFill>
                  <pic:spPr bwMode="auto">
                    <a:xfrm>
                      <a:off x="0" y="0"/>
                      <a:ext cx="5803648" cy="7682178"/>
                    </a:xfrm>
                    <a:prstGeom prst="rect">
                      <a:avLst/>
                    </a:prstGeom>
                    <a:noFill/>
                    <a:ln>
                      <a:noFill/>
                    </a:ln>
                    <a:extLst>
                      <a:ext uri="{53640926-AAD7-44D8-BBD7-CCE9431645EC}">
                        <a14:shadowObscured xmlns:a14="http://schemas.microsoft.com/office/drawing/2010/main"/>
                      </a:ext>
                    </a:extLst>
                  </pic:spPr>
                </pic:pic>
              </a:graphicData>
            </a:graphic>
          </wp:inline>
        </w:drawing>
      </w:r>
    </w:p>
    <w:p w:rsidR="000C4791" w:rsidRDefault="000C4791" w:rsidP="001076DA">
      <w:pPr>
        <w:jc w:val="center"/>
        <w:rPr>
          <w:rFonts w:ascii="Times New Roman" w:hAnsi="Times New Roman" w:cs="Times New Roman"/>
          <w:b/>
          <w:lang w:val="uk-UA"/>
        </w:rPr>
      </w:pPr>
    </w:p>
    <w:p w:rsidR="000C4791" w:rsidRDefault="000C4791" w:rsidP="001076DA">
      <w:pPr>
        <w:jc w:val="center"/>
        <w:rPr>
          <w:rFonts w:ascii="Times New Roman" w:hAnsi="Times New Roman" w:cs="Times New Roman"/>
          <w:b/>
          <w:lang w:val="uk-UA"/>
        </w:rPr>
      </w:pPr>
    </w:p>
    <w:p w:rsidR="000C4791" w:rsidRDefault="000C4791" w:rsidP="001076DA">
      <w:pPr>
        <w:jc w:val="center"/>
        <w:rPr>
          <w:rFonts w:ascii="Times New Roman" w:hAnsi="Times New Roman" w:cs="Times New Roman"/>
          <w:b/>
          <w:lang w:val="uk-UA"/>
        </w:rPr>
      </w:pPr>
    </w:p>
    <w:p w:rsidR="000C4791" w:rsidRDefault="000C4791" w:rsidP="001076DA">
      <w:pPr>
        <w:jc w:val="center"/>
        <w:rPr>
          <w:rFonts w:ascii="Times New Roman" w:hAnsi="Times New Roman" w:cs="Times New Roman"/>
          <w:b/>
          <w:lang w:val="uk-UA"/>
        </w:rPr>
      </w:pPr>
    </w:p>
    <w:p w:rsidR="000C4791" w:rsidRDefault="000C4791" w:rsidP="001076DA">
      <w:pPr>
        <w:jc w:val="center"/>
        <w:rPr>
          <w:rFonts w:ascii="Times New Roman" w:hAnsi="Times New Roman" w:cs="Times New Roman"/>
          <w:b/>
          <w:lang w:val="uk-UA"/>
        </w:rPr>
      </w:pPr>
    </w:p>
    <w:p w:rsidR="000C4791" w:rsidRDefault="000C4791" w:rsidP="001076DA">
      <w:pPr>
        <w:jc w:val="center"/>
        <w:rPr>
          <w:rFonts w:ascii="Times New Roman" w:hAnsi="Times New Roman" w:cs="Times New Roman"/>
          <w:b/>
          <w:lang w:val="uk-UA"/>
        </w:rPr>
      </w:pPr>
      <w:r w:rsidRPr="009052D6">
        <w:rPr>
          <w:rFonts w:ascii="Times New Roman" w:hAnsi="Times New Roman" w:cs="Times New Roman"/>
          <w:bCs/>
          <w:iCs/>
          <w:noProof/>
          <w:sz w:val="26"/>
          <w:szCs w:val="26"/>
          <w:lang w:eastAsia="ru-RU"/>
        </w:rPr>
        <w:lastRenderedPageBreak/>
        <w:drawing>
          <wp:inline distT="0" distB="0" distL="0" distR="0" wp14:anchorId="71031D56" wp14:editId="1F8972BE">
            <wp:extent cx="5940425" cy="2645119"/>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2645119"/>
                    </a:xfrm>
                    <a:prstGeom prst="rect">
                      <a:avLst/>
                    </a:prstGeom>
                  </pic:spPr>
                </pic:pic>
              </a:graphicData>
            </a:graphic>
          </wp:inline>
        </w:drawing>
      </w:r>
    </w:p>
    <w:p w:rsidR="000C4791" w:rsidRDefault="000C4791" w:rsidP="001076DA">
      <w:pPr>
        <w:jc w:val="center"/>
        <w:rPr>
          <w:rFonts w:ascii="Times New Roman" w:hAnsi="Times New Roman" w:cs="Times New Roman"/>
          <w:b/>
          <w:lang w:val="uk-UA"/>
        </w:rPr>
      </w:pPr>
    </w:p>
    <w:p w:rsidR="000C4791" w:rsidRDefault="000C4791" w:rsidP="001076DA">
      <w:pPr>
        <w:jc w:val="center"/>
        <w:rPr>
          <w:rFonts w:ascii="Times New Roman" w:hAnsi="Times New Roman" w:cs="Times New Roman"/>
          <w:b/>
          <w:lang w:val="uk-UA"/>
        </w:rPr>
      </w:pPr>
    </w:p>
    <w:p w:rsidR="000C4791" w:rsidRDefault="000C4791" w:rsidP="001076DA">
      <w:pPr>
        <w:jc w:val="center"/>
        <w:rPr>
          <w:rFonts w:ascii="Times New Roman" w:hAnsi="Times New Roman" w:cs="Times New Roman"/>
          <w:b/>
          <w:lang w:val="uk-UA"/>
        </w:rPr>
      </w:pPr>
      <w:r w:rsidRPr="009052D6">
        <w:rPr>
          <w:rFonts w:ascii="Times New Roman" w:hAnsi="Times New Roman" w:cs="Times New Roman"/>
          <w:bCs/>
          <w:iCs/>
          <w:noProof/>
          <w:sz w:val="26"/>
          <w:szCs w:val="26"/>
          <w:lang w:eastAsia="ru-RU"/>
        </w:rPr>
        <w:drawing>
          <wp:inline distT="0" distB="0" distL="0" distR="0" wp14:anchorId="0DDC24E7" wp14:editId="518070B5">
            <wp:extent cx="5940425" cy="265744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2657445"/>
                    </a:xfrm>
                    <a:prstGeom prst="rect">
                      <a:avLst/>
                    </a:prstGeom>
                  </pic:spPr>
                </pic:pic>
              </a:graphicData>
            </a:graphic>
          </wp:inline>
        </w:drawing>
      </w:r>
    </w:p>
    <w:p w:rsidR="000C4791" w:rsidRDefault="000C4791" w:rsidP="001076DA">
      <w:pPr>
        <w:jc w:val="center"/>
        <w:rPr>
          <w:rFonts w:ascii="Times New Roman" w:hAnsi="Times New Roman" w:cs="Times New Roman"/>
          <w:b/>
          <w:lang w:val="uk-UA"/>
        </w:rPr>
      </w:pPr>
    </w:p>
    <w:p w:rsidR="00B309F2" w:rsidRDefault="00B309F2" w:rsidP="001076DA">
      <w:pPr>
        <w:jc w:val="center"/>
        <w:rPr>
          <w:rFonts w:ascii="Times New Roman" w:hAnsi="Times New Roman" w:cs="Times New Roman"/>
          <w:b/>
          <w:lang w:val="uk-UA"/>
        </w:rPr>
      </w:pPr>
    </w:p>
    <w:p w:rsidR="00B309F2" w:rsidRDefault="00B309F2" w:rsidP="001076DA">
      <w:pPr>
        <w:jc w:val="center"/>
        <w:rPr>
          <w:rFonts w:ascii="Times New Roman" w:hAnsi="Times New Roman" w:cs="Times New Roman"/>
          <w:b/>
          <w:lang w:val="uk-UA"/>
        </w:rPr>
      </w:pPr>
    </w:p>
    <w:p w:rsidR="00B309F2" w:rsidRDefault="00B309F2" w:rsidP="001076DA">
      <w:pPr>
        <w:jc w:val="center"/>
        <w:rPr>
          <w:rFonts w:ascii="Times New Roman" w:hAnsi="Times New Roman" w:cs="Times New Roman"/>
          <w:b/>
          <w:lang w:val="uk-UA"/>
        </w:rPr>
      </w:pPr>
    </w:p>
    <w:p w:rsidR="00B309F2" w:rsidRDefault="00B309F2" w:rsidP="001076DA">
      <w:pPr>
        <w:jc w:val="center"/>
        <w:rPr>
          <w:rFonts w:ascii="Times New Roman" w:hAnsi="Times New Roman" w:cs="Times New Roman"/>
          <w:b/>
          <w:lang w:val="uk-UA"/>
        </w:rPr>
      </w:pPr>
    </w:p>
    <w:p w:rsidR="00B309F2" w:rsidRDefault="00B309F2" w:rsidP="001076DA">
      <w:pPr>
        <w:jc w:val="center"/>
        <w:rPr>
          <w:rFonts w:ascii="Times New Roman" w:hAnsi="Times New Roman" w:cs="Times New Roman"/>
          <w:b/>
          <w:lang w:val="uk-UA"/>
        </w:rPr>
      </w:pPr>
    </w:p>
    <w:p w:rsidR="00B309F2" w:rsidRDefault="00B309F2" w:rsidP="001076DA">
      <w:pPr>
        <w:jc w:val="center"/>
        <w:rPr>
          <w:rFonts w:ascii="Times New Roman" w:hAnsi="Times New Roman" w:cs="Times New Roman"/>
          <w:b/>
          <w:lang w:val="uk-UA"/>
        </w:rPr>
      </w:pPr>
    </w:p>
    <w:p w:rsidR="00B309F2" w:rsidRDefault="00B309F2" w:rsidP="001076DA">
      <w:pPr>
        <w:jc w:val="center"/>
        <w:rPr>
          <w:rFonts w:ascii="Times New Roman" w:hAnsi="Times New Roman" w:cs="Times New Roman"/>
          <w:b/>
          <w:lang w:val="uk-UA"/>
        </w:rPr>
      </w:pPr>
    </w:p>
    <w:p w:rsidR="00B309F2" w:rsidRDefault="00B309F2" w:rsidP="001076DA">
      <w:pPr>
        <w:jc w:val="center"/>
        <w:rPr>
          <w:rFonts w:ascii="Times New Roman" w:hAnsi="Times New Roman" w:cs="Times New Roman"/>
          <w:b/>
          <w:lang w:val="uk-UA"/>
        </w:rPr>
      </w:pPr>
    </w:p>
    <w:p w:rsidR="00B309F2" w:rsidRDefault="00B309F2" w:rsidP="001076DA">
      <w:pPr>
        <w:jc w:val="center"/>
        <w:rPr>
          <w:rFonts w:ascii="Times New Roman" w:hAnsi="Times New Roman" w:cs="Times New Roman"/>
          <w:b/>
          <w:lang w:val="uk-UA"/>
        </w:rPr>
      </w:pPr>
    </w:p>
    <w:p w:rsidR="00B309F2" w:rsidRDefault="00B309F2" w:rsidP="001076DA">
      <w:pPr>
        <w:jc w:val="center"/>
        <w:rPr>
          <w:rFonts w:ascii="Times New Roman" w:hAnsi="Times New Roman" w:cs="Times New Roman"/>
          <w:b/>
          <w:lang w:val="uk-UA"/>
        </w:rPr>
      </w:pPr>
    </w:p>
    <w:tbl>
      <w:tblPr>
        <w:tblStyle w:val="a6"/>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4798"/>
      </w:tblGrid>
      <w:tr w:rsidR="00B309F2" w:rsidRPr="003000A2" w:rsidTr="00FD01DB">
        <w:trPr>
          <w:trHeight w:val="1074"/>
        </w:trPr>
        <w:tc>
          <w:tcPr>
            <w:tcW w:w="4601" w:type="dxa"/>
          </w:tcPr>
          <w:p w:rsidR="00B309F2" w:rsidRDefault="00B309F2" w:rsidP="00FD01DB"/>
        </w:tc>
        <w:tc>
          <w:tcPr>
            <w:tcW w:w="4798" w:type="dxa"/>
          </w:tcPr>
          <w:p w:rsidR="00B309F2" w:rsidRPr="003000A2" w:rsidRDefault="00B309F2" w:rsidP="00FD01DB">
            <w:pPr>
              <w:pStyle w:val="a4"/>
              <w:jc w:val="both"/>
              <w:rPr>
                <w:rFonts w:ascii="Times New Roman" w:hAnsi="Times New Roman" w:cs="Times New Roman"/>
                <w:b/>
              </w:rPr>
            </w:pPr>
            <w:r w:rsidRPr="003000A2">
              <w:rPr>
                <w:rFonts w:ascii="Times New Roman" w:hAnsi="Times New Roman" w:cs="Times New Roman"/>
                <w:b/>
              </w:rPr>
              <w:t>До Печерського районного суду м. Києва</w:t>
            </w:r>
          </w:p>
          <w:p w:rsidR="00B309F2" w:rsidRPr="003000A2" w:rsidRDefault="00B309F2" w:rsidP="00FD01DB">
            <w:pPr>
              <w:pStyle w:val="a4"/>
              <w:jc w:val="both"/>
              <w:rPr>
                <w:rFonts w:ascii="Times New Roman" w:hAnsi="Times New Roman" w:cs="Times New Roman"/>
              </w:rPr>
            </w:pPr>
            <w:r w:rsidRPr="003000A2">
              <w:rPr>
                <w:rFonts w:ascii="Times New Roman" w:hAnsi="Times New Roman" w:cs="Times New Roman"/>
              </w:rPr>
              <w:t>вул. Володимирська, 15, м. Київ, 01601</w:t>
            </w:r>
          </w:p>
          <w:p w:rsidR="00B309F2" w:rsidRDefault="00B309F2" w:rsidP="00FD01DB">
            <w:r w:rsidRPr="003000A2">
              <w:rPr>
                <w:rFonts w:ascii="Times New Roman" w:hAnsi="Times New Roman" w:cs="Times New Roman"/>
              </w:rPr>
              <w:t>тел.: 044-234-61-79</w:t>
            </w:r>
          </w:p>
          <w:p w:rsidR="00B309F2" w:rsidRDefault="00B309F2" w:rsidP="00FD01DB"/>
        </w:tc>
      </w:tr>
      <w:tr w:rsidR="00B309F2" w:rsidRPr="003000A2" w:rsidTr="00FD01DB">
        <w:trPr>
          <w:trHeight w:val="2636"/>
        </w:trPr>
        <w:tc>
          <w:tcPr>
            <w:tcW w:w="4601" w:type="dxa"/>
          </w:tcPr>
          <w:p w:rsidR="00B309F2" w:rsidRPr="003000A2" w:rsidRDefault="00B309F2" w:rsidP="00FD01DB">
            <w:pPr>
              <w:jc w:val="right"/>
              <w:rPr>
                <w:rFonts w:ascii="Times New Roman" w:hAnsi="Times New Roman" w:cs="Times New Roman"/>
                <w:b/>
              </w:rPr>
            </w:pPr>
            <w:r>
              <w:rPr>
                <w:rFonts w:ascii="Times New Roman" w:hAnsi="Times New Roman" w:cs="Times New Roman"/>
                <w:b/>
              </w:rPr>
              <w:t>Позивач:</w:t>
            </w:r>
          </w:p>
        </w:tc>
        <w:tc>
          <w:tcPr>
            <w:tcW w:w="4798" w:type="dxa"/>
          </w:tcPr>
          <w:p w:rsidR="00B309F2" w:rsidRDefault="008230F5" w:rsidP="00FD01DB">
            <w:pPr>
              <w:pStyle w:val="a4"/>
              <w:jc w:val="both"/>
              <w:rPr>
                <w:rFonts w:ascii="Times New Roman" w:hAnsi="Times New Roman" w:cs="Times New Roman"/>
              </w:rPr>
            </w:pPr>
            <w:r>
              <w:rPr>
                <w:rFonts w:ascii="Times New Roman" w:hAnsi="Times New Roman" w:cs="Times New Roman"/>
              </w:rPr>
              <w:t>ПІ</w:t>
            </w:r>
            <w:r>
              <w:rPr>
                <w:rFonts w:ascii="Times New Roman" w:hAnsi="Times New Roman" w:cs="Times New Roman"/>
                <w:lang w:val="uk-UA"/>
              </w:rPr>
              <w:t>Б</w:t>
            </w:r>
            <w:r w:rsidR="00B309F2">
              <w:rPr>
                <w:rFonts w:ascii="Times New Roman" w:hAnsi="Times New Roman" w:cs="Times New Roman"/>
              </w:rPr>
              <w:t xml:space="preserve"> __________________________________</w:t>
            </w:r>
          </w:p>
          <w:p w:rsidR="00B309F2" w:rsidRPr="003000A2" w:rsidRDefault="00B309F2" w:rsidP="00FD01DB">
            <w:pPr>
              <w:pStyle w:val="a4"/>
              <w:rPr>
                <w:rFonts w:ascii="Times New Roman" w:hAnsi="Times New Roman" w:cs="Times New Roman"/>
              </w:rPr>
            </w:pPr>
            <w:r w:rsidRPr="003000A2">
              <w:rPr>
                <w:rFonts w:ascii="Times New Roman" w:hAnsi="Times New Roman" w:cs="Times New Roman"/>
              </w:rPr>
              <w:t>Адреса листування: _______________</w:t>
            </w:r>
            <w:r>
              <w:rPr>
                <w:rFonts w:ascii="Times New Roman" w:hAnsi="Times New Roman" w:cs="Times New Roman"/>
              </w:rPr>
              <w:t>_________________</w:t>
            </w:r>
            <w:r w:rsidRPr="003000A2">
              <w:rPr>
                <w:rFonts w:ascii="Times New Roman" w:hAnsi="Times New Roman" w:cs="Times New Roman"/>
              </w:rPr>
              <w:t>______</w:t>
            </w:r>
          </w:p>
          <w:p w:rsidR="00B309F2" w:rsidRPr="003000A2" w:rsidRDefault="00B309F2" w:rsidP="00FD01DB">
            <w:pPr>
              <w:pStyle w:val="a4"/>
              <w:jc w:val="both"/>
              <w:rPr>
                <w:rFonts w:ascii="Times New Roman" w:hAnsi="Times New Roman" w:cs="Times New Roman"/>
              </w:rPr>
            </w:pPr>
            <w:r w:rsidRPr="003000A2">
              <w:rPr>
                <w:rFonts w:ascii="Times New Roman" w:hAnsi="Times New Roman" w:cs="Times New Roman"/>
              </w:rPr>
              <w:t>______________________________________</w:t>
            </w:r>
          </w:p>
          <w:p w:rsidR="00B309F2" w:rsidRPr="003000A2" w:rsidRDefault="00B309F2" w:rsidP="00FD01DB">
            <w:pPr>
              <w:pStyle w:val="a4"/>
              <w:rPr>
                <w:rFonts w:ascii="Times New Roman" w:hAnsi="Times New Roman" w:cs="Times New Roman"/>
              </w:rPr>
            </w:pPr>
            <w:r w:rsidRPr="003000A2">
              <w:rPr>
                <w:rFonts w:ascii="Times New Roman" w:hAnsi="Times New Roman" w:cs="Times New Roman"/>
              </w:rPr>
              <w:t xml:space="preserve">Реєстраційний номер облікової картки </w:t>
            </w:r>
          </w:p>
          <w:p w:rsidR="00B309F2" w:rsidRPr="003000A2" w:rsidRDefault="00B309F2" w:rsidP="00FD01DB">
            <w:pPr>
              <w:pStyle w:val="a4"/>
              <w:rPr>
                <w:rFonts w:ascii="Times New Roman" w:hAnsi="Times New Roman" w:cs="Times New Roman"/>
              </w:rPr>
            </w:pPr>
            <w:r w:rsidRPr="003000A2">
              <w:rPr>
                <w:rFonts w:ascii="Times New Roman" w:hAnsi="Times New Roman" w:cs="Times New Roman"/>
              </w:rPr>
              <w:t>платника податків</w:t>
            </w:r>
            <w:r>
              <w:rPr>
                <w:rFonts w:ascii="Times New Roman" w:hAnsi="Times New Roman" w:cs="Times New Roman"/>
              </w:rPr>
              <w:t>: _</w:t>
            </w:r>
            <w:r w:rsidRPr="003000A2">
              <w:rPr>
                <w:rFonts w:ascii="Times New Roman" w:hAnsi="Times New Roman" w:cs="Times New Roman"/>
              </w:rPr>
              <w:t>____________________</w:t>
            </w:r>
          </w:p>
          <w:p w:rsidR="00B309F2" w:rsidRPr="003000A2" w:rsidRDefault="00B309F2" w:rsidP="00FD01DB">
            <w:pPr>
              <w:pStyle w:val="a4"/>
              <w:jc w:val="both"/>
              <w:rPr>
                <w:rFonts w:ascii="Times New Roman" w:hAnsi="Times New Roman" w:cs="Times New Roman"/>
              </w:rPr>
            </w:pPr>
            <w:r w:rsidRPr="003000A2">
              <w:rPr>
                <w:rFonts w:ascii="Times New Roman" w:hAnsi="Times New Roman" w:cs="Times New Roman"/>
              </w:rPr>
              <w:t>тел. __________________</w:t>
            </w:r>
          </w:p>
          <w:p w:rsidR="00B309F2" w:rsidRPr="003000A2" w:rsidRDefault="00B309F2" w:rsidP="00FD01DB">
            <w:pPr>
              <w:pStyle w:val="a4"/>
              <w:jc w:val="both"/>
              <w:rPr>
                <w:rFonts w:ascii="Times New Roman" w:hAnsi="Times New Roman" w:cs="Times New Roman"/>
              </w:rPr>
            </w:pPr>
            <w:r w:rsidRPr="003000A2">
              <w:rPr>
                <w:rFonts w:ascii="Times New Roman" w:hAnsi="Times New Roman" w:cs="Times New Roman"/>
              </w:rPr>
              <w:t xml:space="preserve">офіційна електронна адреса: </w:t>
            </w:r>
            <w:r>
              <w:rPr>
                <w:rFonts w:ascii="Times New Roman" w:hAnsi="Times New Roman" w:cs="Times New Roman"/>
              </w:rPr>
              <w:t>________</w:t>
            </w:r>
            <w:r w:rsidRPr="003000A2">
              <w:rPr>
                <w:rFonts w:ascii="Times New Roman" w:hAnsi="Times New Roman" w:cs="Times New Roman"/>
              </w:rPr>
              <w:t>_____</w:t>
            </w:r>
          </w:p>
          <w:p w:rsidR="00B309F2" w:rsidRPr="003000A2" w:rsidRDefault="00B309F2" w:rsidP="00FD01DB">
            <w:pPr>
              <w:pStyle w:val="a4"/>
              <w:jc w:val="both"/>
              <w:rPr>
                <w:rFonts w:ascii="Times New Roman" w:hAnsi="Times New Roman" w:cs="Times New Roman"/>
              </w:rPr>
            </w:pPr>
            <w:r w:rsidRPr="003000A2">
              <w:rPr>
                <w:rFonts w:ascii="Times New Roman" w:hAnsi="Times New Roman" w:cs="Times New Roman"/>
              </w:rPr>
              <w:t>e-mail: ________________</w:t>
            </w:r>
          </w:p>
          <w:p w:rsidR="00B309F2" w:rsidRPr="003000A2" w:rsidRDefault="00B309F2" w:rsidP="00FD01DB">
            <w:pPr>
              <w:pStyle w:val="a4"/>
              <w:jc w:val="both"/>
              <w:rPr>
                <w:rFonts w:ascii="Times New Roman" w:hAnsi="Times New Roman" w:cs="Times New Roman"/>
                <w:b/>
              </w:rPr>
            </w:pPr>
          </w:p>
        </w:tc>
      </w:tr>
      <w:tr w:rsidR="00B309F2" w:rsidRPr="003000A2" w:rsidTr="00FD01DB">
        <w:trPr>
          <w:trHeight w:val="2363"/>
        </w:trPr>
        <w:tc>
          <w:tcPr>
            <w:tcW w:w="4601" w:type="dxa"/>
          </w:tcPr>
          <w:p w:rsidR="00B309F2" w:rsidRDefault="00B309F2" w:rsidP="00FD01DB">
            <w:pPr>
              <w:jc w:val="right"/>
              <w:rPr>
                <w:rFonts w:ascii="Times New Roman" w:hAnsi="Times New Roman" w:cs="Times New Roman"/>
                <w:b/>
              </w:rPr>
            </w:pPr>
            <w:r>
              <w:rPr>
                <w:rFonts w:ascii="Times New Roman" w:hAnsi="Times New Roman" w:cs="Times New Roman"/>
                <w:b/>
              </w:rPr>
              <w:t>Відповідач:</w:t>
            </w:r>
          </w:p>
        </w:tc>
        <w:tc>
          <w:tcPr>
            <w:tcW w:w="4798" w:type="dxa"/>
          </w:tcPr>
          <w:p w:rsidR="00B309F2" w:rsidRPr="003000A2" w:rsidRDefault="00B309F2" w:rsidP="00FD01DB">
            <w:pPr>
              <w:pStyle w:val="a4"/>
              <w:jc w:val="both"/>
              <w:rPr>
                <w:rFonts w:ascii="Times New Roman" w:hAnsi="Times New Roman" w:cs="Times New Roman"/>
                <w:b/>
                <w:color w:val="000000"/>
              </w:rPr>
            </w:pPr>
            <w:r w:rsidRPr="003000A2">
              <w:rPr>
                <w:rFonts w:ascii="Times New Roman" w:hAnsi="Times New Roman" w:cs="Times New Roman"/>
                <w:b/>
                <w:color w:val="000000"/>
              </w:rPr>
              <w:t>Національний заповідник</w:t>
            </w:r>
          </w:p>
          <w:p w:rsidR="00B309F2" w:rsidRPr="003000A2" w:rsidRDefault="00B309F2" w:rsidP="00FD01DB">
            <w:pPr>
              <w:pStyle w:val="a4"/>
              <w:jc w:val="both"/>
              <w:rPr>
                <w:rFonts w:ascii="Times New Roman" w:hAnsi="Times New Roman" w:cs="Times New Roman"/>
                <w:b/>
                <w:color w:val="000000"/>
              </w:rPr>
            </w:pPr>
            <w:r w:rsidRPr="003000A2">
              <w:rPr>
                <w:rFonts w:ascii="Times New Roman" w:hAnsi="Times New Roman" w:cs="Times New Roman"/>
                <w:b/>
                <w:color w:val="000000"/>
              </w:rPr>
              <w:t>«Києво-Печерська лавра»</w:t>
            </w:r>
          </w:p>
          <w:p w:rsidR="00B309F2" w:rsidRPr="003000A2" w:rsidRDefault="00B309F2" w:rsidP="00FD01DB">
            <w:pPr>
              <w:pStyle w:val="a4"/>
              <w:jc w:val="both"/>
              <w:rPr>
                <w:rFonts w:ascii="Times New Roman" w:hAnsi="Times New Roman" w:cs="Times New Roman"/>
                <w:color w:val="000000"/>
              </w:rPr>
            </w:pPr>
            <w:r w:rsidRPr="003000A2">
              <w:rPr>
                <w:rFonts w:ascii="Times New Roman" w:hAnsi="Times New Roman" w:cs="Times New Roman"/>
                <w:color w:val="000000"/>
              </w:rPr>
              <w:t>Код ЄДРПОУ 20073260</w:t>
            </w:r>
          </w:p>
          <w:p w:rsidR="00B309F2" w:rsidRPr="003000A2" w:rsidRDefault="00B309F2" w:rsidP="00FD01DB">
            <w:pPr>
              <w:pStyle w:val="a4"/>
              <w:jc w:val="both"/>
              <w:rPr>
                <w:rFonts w:ascii="Times New Roman" w:hAnsi="Times New Roman" w:cs="Times New Roman"/>
                <w:color w:val="000000"/>
              </w:rPr>
            </w:pPr>
            <w:r w:rsidRPr="003000A2">
              <w:rPr>
                <w:rFonts w:ascii="Times New Roman" w:hAnsi="Times New Roman" w:cs="Times New Roman"/>
                <w:color w:val="000000"/>
              </w:rPr>
              <w:t>01015, м. Київ, вул. Лаврська, 9, корп. 8</w:t>
            </w:r>
          </w:p>
          <w:p w:rsidR="00B309F2" w:rsidRPr="003000A2" w:rsidRDefault="00B309F2" w:rsidP="00FD01DB">
            <w:pPr>
              <w:pStyle w:val="a4"/>
              <w:jc w:val="both"/>
              <w:rPr>
                <w:rFonts w:ascii="Times New Roman" w:hAnsi="Times New Roman" w:cs="Times New Roman"/>
                <w:color w:val="000000"/>
              </w:rPr>
            </w:pPr>
            <w:r w:rsidRPr="003000A2">
              <w:rPr>
                <w:rFonts w:ascii="Times New Roman" w:hAnsi="Times New Roman" w:cs="Times New Roman"/>
                <w:color w:val="000000"/>
              </w:rPr>
              <w:t xml:space="preserve">Номери засобів зв’язку: </w:t>
            </w:r>
          </w:p>
          <w:p w:rsidR="00B309F2" w:rsidRPr="003000A2" w:rsidRDefault="00B309F2" w:rsidP="00FD01DB">
            <w:pPr>
              <w:pStyle w:val="a4"/>
              <w:jc w:val="both"/>
              <w:rPr>
                <w:rFonts w:ascii="Times New Roman" w:hAnsi="Times New Roman" w:cs="Times New Roman"/>
                <w:color w:val="000000"/>
              </w:rPr>
            </w:pPr>
            <w:r w:rsidRPr="003000A2">
              <w:rPr>
                <w:rFonts w:ascii="Times New Roman" w:hAnsi="Times New Roman" w:cs="Times New Roman"/>
                <w:color w:val="000000"/>
              </w:rPr>
              <w:t>тел.: 044-406-63-00, факс: 044-406-63-17</w:t>
            </w:r>
          </w:p>
          <w:p w:rsidR="00B309F2" w:rsidRPr="003000A2" w:rsidRDefault="00B309F2" w:rsidP="00FD01DB">
            <w:pPr>
              <w:pStyle w:val="a4"/>
              <w:jc w:val="both"/>
              <w:rPr>
                <w:rFonts w:ascii="Times New Roman" w:hAnsi="Times New Roman" w:cs="Times New Roman"/>
                <w:color w:val="000000"/>
              </w:rPr>
            </w:pPr>
            <w:r w:rsidRPr="003000A2">
              <w:rPr>
                <w:rFonts w:ascii="Times New Roman" w:hAnsi="Times New Roman" w:cs="Times New Roman"/>
                <w:color w:val="000000"/>
              </w:rPr>
              <w:t xml:space="preserve">електронна адреса: </w:t>
            </w:r>
            <w:hyperlink r:id="rId24" w:history="1">
              <w:r w:rsidRPr="003000A2">
                <w:rPr>
                  <w:rFonts w:ascii="Times New Roman" w:hAnsi="Times New Roman" w:cs="Times New Roman"/>
                  <w:color w:val="000000"/>
                  <w:u w:val="single"/>
                  <w:lang w:val="en-US"/>
                </w:rPr>
                <w:t>kplavra</w:t>
              </w:r>
              <w:r w:rsidRPr="003000A2">
                <w:rPr>
                  <w:rFonts w:ascii="Times New Roman" w:hAnsi="Times New Roman" w:cs="Times New Roman"/>
                  <w:color w:val="000000"/>
                  <w:u w:val="single"/>
                </w:rPr>
                <w:t>@</w:t>
              </w:r>
              <w:r w:rsidRPr="003000A2">
                <w:rPr>
                  <w:rFonts w:ascii="Times New Roman" w:hAnsi="Times New Roman" w:cs="Times New Roman"/>
                  <w:color w:val="000000"/>
                  <w:u w:val="single"/>
                  <w:lang w:val="en-US"/>
                </w:rPr>
                <w:t>outlook</w:t>
              </w:r>
              <w:r w:rsidRPr="003000A2">
                <w:rPr>
                  <w:rFonts w:ascii="Times New Roman" w:hAnsi="Times New Roman" w:cs="Times New Roman"/>
                  <w:color w:val="000000"/>
                  <w:u w:val="single"/>
                </w:rPr>
                <w:t>.</w:t>
              </w:r>
              <w:r w:rsidRPr="003000A2">
                <w:rPr>
                  <w:rFonts w:ascii="Times New Roman" w:hAnsi="Times New Roman" w:cs="Times New Roman"/>
                  <w:color w:val="000000"/>
                  <w:u w:val="single"/>
                  <w:lang w:val="en-US"/>
                </w:rPr>
                <w:t>com</w:t>
              </w:r>
            </w:hyperlink>
          </w:p>
          <w:p w:rsidR="00B309F2" w:rsidRPr="003000A2" w:rsidRDefault="00B309F2" w:rsidP="00FD01DB">
            <w:pPr>
              <w:pStyle w:val="a4"/>
              <w:jc w:val="both"/>
              <w:rPr>
                <w:rFonts w:ascii="Times New Roman" w:hAnsi="Times New Roman" w:cs="Times New Roman"/>
                <w:color w:val="000000"/>
              </w:rPr>
            </w:pPr>
            <w:r w:rsidRPr="003000A2">
              <w:rPr>
                <w:rFonts w:ascii="Times New Roman" w:hAnsi="Times New Roman" w:cs="Times New Roman"/>
                <w:color w:val="000000"/>
              </w:rPr>
              <w:t>офіційна електронна адреса – невідома</w:t>
            </w:r>
          </w:p>
          <w:p w:rsidR="00B309F2" w:rsidRDefault="00B309F2" w:rsidP="00FD01DB">
            <w:pPr>
              <w:pStyle w:val="a4"/>
              <w:jc w:val="both"/>
              <w:rPr>
                <w:rFonts w:ascii="Times New Roman" w:hAnsi="Times New Roman" w:cs="Times New Roman"/>
              </w:rPr>
            </w:pPr>
            <w:r w:rsidRPr="003000A2">
              <w:rPr>
                <w:rFonts w:ascii="Times New Roman" w:hAnsi="Times New Roman" w:cs="Times New Roman"/>
                <w:color w:val="000000"/>
              </w:rPr>
              <w:t xml:space="preserve">офіційний веб-сайт: </w:t>
            </w:r>
            <w:hyperlink r:id="rId25" w:history="1">
              <w:r w:rsidRPr="003000A2">
                <w:rPr>
                  <w:rFonts w:ascii="Times New Roman" w:hAnsi="Times New Roman" w:cs="Times New Roman"/>
                  <w:color w:val="000000"/>
                  <w:u w:val="single"/>
                </w:rPr>
                <w:t>www.kplavra.kyiv.ua</w:t>
              </w:r>
            </w:hyperlink>
          </w:p>
        </w:tc>
      </w:tr>
    </w:tbl>
    <w:p w:rsidR="00B309F2" w:rsidRDefault="00B309F2" w:rsidP="00B309F2"/>
    <w:p w:rsidR="00B309F2" w:rsidRPr="003000A2" w:rsidRDefault="00B309F2" w:rsidP="00B309F2">
      <w:pPr>
        <w:pStyle w:val="a4"/>
        <w:jc w:val="center"/>
        <w:rPr>
          <w:rFonts w:ascii="Times New Roman" w:eastAsia="Times New Roman" w:hAnsi="Times New Roman" w:cs="Times New Roman"/>
          <w:lang w:eastAsia="ru-RU"/>
        </w:rPr>
      </w:pPr>
      <w:r w:rsidRPr="003000A2">
        <w:rPr>
          <w:rFonts w:ascii="Times New Roman" w:eastAsia="Times New Roman" w:hAnsi="Times New Roman" w:cs="Times New Roman"/>
          <w:b/>
          <w:bCs/>
          <w:lang w:eastAsia="ru-RU"/>
        </w:rPr>
        <w:t>Клопотання</w:t>
      </w:r>
    </w:p>
    <w:p w:rsidR="00B309F2" w:rsidRDefault="00B309F2" w:rsidP="00B309F2">
      <w:pPr>
        <w:pStyle w:val="a4"/>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п</w:t>
      </w:r>
      <w:r w:rsidRPr="003000A2">
        <w:rPr>
          <w:rFonts w:ascii="Times New Roman" w:eastAsia="Times New Roman" w:hAnsi="Times New Roman" w:cs="Times New Roman"/>
          <w:b/>
          <w:bCs/>
          <w:lang w:eastAsia="ru-RU"/>
        </w:rPr>
        <w:t>ро звільнення від сплати судового збору</w:t>
      </w:r>
    </w:p>
    <w:p w:rsidR="00B309F2" w:rsidRDefault="00B309F2" w:rsidP="00B309F2">
      <w:pPr>
        <w:pStyle w:val="a4"/>
        <w:ind w:firstLine="851"/>
        <w:jc w:val="both"/>
        <w:rPr>
          <w:rFonts w:ascii="Times New Roman" w:eastAsia="Times New Roman" w:hAnsi="Times New Roman" w:cs="Times New Roman"/>
          <w:bCs/>
          <w:sz w:val="24"/>
          <w:szCs w:val="24"/>
          <w:lang w:val="uk-UA" w:eastAsia="ru-RU"/>
        </w:rPr>
      </w:pPr>
    </w:p>
    <w:p w:rsidR="00B309F2" w:rsidRPr="002D3AA4" w:rsidRDefault="00B309F2" w:rsidP="00B309F2">
      <w:pPr>
        <w:pStyle w:val="a4"/>
        <w:ind w:firstLine="709"/>
        <w:jc w:val="both"/>
        <w:rPr>
          <w:rFonts w:ascii="Times New Roman" w:hAnsi="Times New Roman" w:cs="Times New Roman"/>
          <w:color w:val="000000"/>
          <w:lang w:val="uk-UA"/>
        </w:rPr>
      </w:pPr>
      <w:r>
        <w:rPr>
          <w:rFonts w:ascii="Times New Roman" w:eastAsia="Times New Roman" w:hAnsi="Times New Roman" w:cs="Times New Roman"/>
          <w:bCs/>
          <w:sz w:val="24"/>
          <w:szCs w:val="24"/>
          <w:lang w:val="uk-UA" w:eastAsia="ru-RU"/>
        </w:rPr>
        <w:t xml:space="preserve">Мною,________________________________________________________________ у Печерський районний суд м. Києва подається позовна заява до </w:t>
      </w:r>
      <w:r>
        <w:rPr>
          <w:rFonts w:ascii="Times New Roman" w:hAnsi="Times New Roman" w:cs="Times New Roman"/>
          <w:color w:val="000000"/>
        </w:rPr>
        <w:t>Національного</w:t>
      </w:r>
      <w:r w:rsidRPr="002D3AA4">
        <w:rPr>
          <w:rFonts w:ascii="Times New Roman" w:hAnsi="Times New Roman" w:cs="Times New Roman"/>
          <w:color w:val="000000"/>
        </w:rPr>
        <w:t xml:space="preserve"> заповідник</w:t>
      </w:r>
      <w:r>
        <w:rPr>
          <w:rFonts w:ascii="Times New Roman" w:hAnsi="Times New Roman" w:cs="Times New Roman"/>
          <w:color w:val="000000"/>
          <w:lang w:val="uk-UA"/>
        </w:rPr>
        <w:t>а</w:t>
      </w:r>
    </w:p>
    <w:p w:rsidR="00B309F2" w:rsidRDefault="00B309F2" w:rsidP="00B309F2">
      <w:pPr>
        <w:pStyle w:val="a4"/>
        <w:jc w:val="both"/>
        <w:rPr>
          <w:rFonts w:ascii="Times New Roman" w:hAnsi="Times New Roman"/>
          <w:sz w:val="24"/>
          <w:szCs w:val="24"/>
          <w:lang w:val="uk-UA"/>
        </w:rPr>
      </w:pPr>
      <w:r w:rsidRPr="002D3AA4">
        <w:rPr>
          <w:rFonts w:ascii="Times New Roman" w:hAnsi="Times New Roman" w:cs="Times New Roman"/>
          <w:color w:val="000000"/>
        </w:rPr>
        <w:t>«Києво-Печерська лавра»</w:t>
      </w:r>
      <w:r>
        <w:rPr>
          <w:rFonts w:ascii="Times New Roman" w:hAnsi="Times New Roman" w:cs="Times New Roman"/>
          <w:color w:val="000000"/>
          <w:lang w:val="uk-UA"/>
        </w:rPr>
        <w:t xml:space="preserve"> </w:t>
      </w:r>
      <w:r>
        <w:rPr>
          <w:rFonts w:ascii="Times New Roman" w:eastAsia="Times New Roman" w:hAnsi="Times New Roman" w:cs="Times New Roman"/>
          <w:bCs/>
          <w:sz w:val="24"/>
          <w:szCs w:val="24"/>
          <w:lang w:val="uk-UA" w:eastAsia="ru-RU"/>
        </w:rPr>
        <w:t>про</w:t>
      </w:r>
      <w:r w:rsidRPr="003000A2">
        <w:rPr>
          <w:rFonts w:ascii="Times New Roman" w:hAnsi="Times New Roman"/>
          <w:sz w:val="24"/>
          <w:szCs w:val="24"/>
          <w:lang w:val="uk-UA"/>
        </w:rPr>
        <w:t xml:space="preserve"> визнання наказу незаконним та зобов’язання припинити дії</w:t>
      </w:r>
      <w:r>
        <w:rPr>
          <w:rFonts w:ascii="Times New Roman" w:hAnsi="Times New Roman"/>
          <w:sz w:val="24"/>
          <w:szCs w:val="24"/>
          <w:lang w:val="uk-UA"/>
        </w:rPr>
        <w:t>.</w:t>
      </w:r>
    </w:p>
    <w:p w:rsidR="00B309F2" w:rsidRPr="004E5E13" w:rsidRDefault="00B309F2" w:rsidP="00B309F2">
      <w:pPr>
        <w:pStyle w:val="a4"/>
        <w:ind w:firstLine="709"/>
        <w:jc w:val="both"/>
        <w:rPr>
          <w:rFonts w:ascii="Times New Roman" w:hAnsi="Times New Roman" w:cs="Times New Roman"/>
          <w:sz w:val="24"/>
          <w:szCs w:val="24"/>
          <w:lang w:val="uk-UA"/>
        </w:rPr>
      </w:pPr>
      <w:r>
        <w:rPr>
          <w:rFonts w:ascii="Times New Roman" w:hAnsi="Times New Roman" w:cs="Times New Roman"/>
          <w:sz w:val="24"/>
          <w:szCs w:val="24"/>
          <w:shd w:val="clear" w:color="auto" w:fill="FFFFFF"/>
          <w:lang w:val="uk-UA"/>
        </w:rPr>
        <w:t>Згідно ч. 4 ст. 177 ЦПК України, д</w:t>
      </w:r>
      <w:r w:rsidRPr="004E5E13">
        <w:rPr>
          <w:rFonts w:ascii="Times New Roman" w:hAnsi="Times New Roman" w:cs="Times New Roman"/>
          <w:sz w:val="24"/>
          <w:szCs w:val="24"/>
          <w:shd w:val="clear" w:color="auto" w:fill="FFFFFF"/>
          <w:lang w:val="uk-UA"/>
        </w:rPr>
        <w:t>о позовної заяви додаються документи, що підтверджують сплату судового збору у встановлених порядку і розмірі, або документи, що підтверджують підстави звільнення від сплати судового збору відповідно до закону.</w:t>
      </w:r>
    </w:p>
    <w:p w:rsidR="00B309F2" w:rsidRPr="0013105E" w:rsidRDefault="00B309F2" w:rsidP="00B309F2">
      <w:pPr>
        <w:pStyle w:val="a4"/>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Згідно </w:t>
      </w:r>
      <w:r w:rsidRPr="0013105E">
        <w:rPr>
          <w:rFonts w:ascii="Times New Roman" w:hAnsi="Times New Roman" w:cs="Times New Roman"/>
          <w:sz w:val="24"/>
          <w:szCs w:val="24"/>
          <w:lang w:val="uk-UA"/>
        </w:rPr>
        <w:t>ст. 5 Закону України «Про судовий збір»</w:t>
      </w:r>
      <w:r>
        <w:rPr>
          <w:rFonts w:ascii="Times New Roman" w:hAnsi="Times New Roman" w:cs="Times New Roman"/>
          <w:sz w:val="24"/>
          <w:szCs w:val="24"/>
          <w:lang w:val="uk-UA"/>
        </w:rPr>
        <w:t xml:space="preserve"> </w:t>
      </w:r>
      <w:r w:rsidRPr="0013105E">
        <w:rPr>
          <w:rStyle w:val="a7"/>
          <w:rFonts w:ascii="Times New Roman" w:hAnsi="Times New Roman" w:cs="Times New Roman"/>
          <w:sz w:val="24"/>
          <w:szCs w:val="24"/>
          <w:lang w:val="uk-UA"/>
        </w:rPr>
        <w:t>незалежно від виду позову</w:t>
      </w:r>
      <w:r w:rsidRPr="0013105E">
        <w:rPr>
          <w:rFonts w:ascii="Times New Roman" w:hAnsi="Times New Roman" w:cs="Times New Roman"/>
          <w:sz w:val="24"/>
          <w:szCs w:val="24"/>
          <w:lang w:val="uk-UA"/>
        </w:rPr>
        <w:t xml:space="preserve">, </w:t>
      </w:r>
      <w:r w:rsidRPr="0013105E">
        <w:rPr>
          <w:rFonts w:ascii="Times New Roman" w:hAnsi="Times New Roman" w:cs="Times New Roman"/>
          <w:color w:val="000000" w:themeColor="text1"/>
          <w:sz w:val="24"/>
          <w:szCs w:val="24"/>
          <w:shd w:val="clear" w:color="auto" w:fill="FFFFFF"/>
          <w:lang w:val="uk-UA"/>
        </w:rPr>
        <w:t>під час розгляду справи в усіх судових інстанціях звільняються</w:t>
      </w:r>
      <w:r w:rsidRPr="0013105E">
        <w:rPr>
          <w:rFonts w:ascii="Times New Roman" w:hAnsi="Times New Roman" w:cs="Times New Roman"/>
          <w:sz w:val="24"/>
          <w:szCs w:val="24"/>
          <w:lang w:val="uk-UA"/>
        </w:rPr>
        <w:t xml:space="preserve"> від сплати судового збору такі особи:</w:t>
      </w:r>
    </w:p>
    <w:p w:rsidR="00B309F2" w:rsidRPr="002D3AA4" w:rsidRDefault="00B309F2" w:rsidP="00B309F2">
      <w:pPr>
        <w:pStyle w:val="a4"/>
        <w:ind w:firstLine="709"/>
        <w:jc w:val="both"/>
        <w:rPr>
          <w:rFonts w:ascii="Times New Roman" w:hAnsi="Times New Roman" w:cs="Times New Roman"/>
          <w:sz w:val="24"/>
          <w:szCs w:val="24"/>
        </w:rPr>
      </w:pPr>
      <w:r w:rsidRPr="002D3AA4">
        <w:rPr>
          <w:rFonts w:ascii="Times New Roman" w:hAnsi="Times New Roman" w:cs="Times New Roman"/>
          <w:sz w:val="24"/>
          <w:szCs w:val="24"/>
        </w:rPr>
        <w:t>- інваліди Великої Вітчизняної війни та сім’ї воїнів (партизанів), які загинули чи пропали безвісти, і прирівняні до них у встановленому порядку особи;</w:t>
      </w:r>
    </w:p>
    <w:p w:rsidR="00B309F2" w:rsidRPr="002D3AA4" w:rsidRDefault="00B309F2" w:rsidP="00B309F2">
      <w:pPr>
        <w:pStyle w:val="a4"/>
        <w:ind w:firstLine="709"/>
        <w:jc w:val="both"/>
        <w:rPr>
          <w:rFonts w:ascii="Times New Roman" w:hAnsi="Times New Roman" w:cs="Times New Roman"/>
          <w:sz w:val="24"/>
          <w:szCs w:val="24"/>
        </w:rPr>
      </w:pPr>
      <w:r w:rsidRPr="002D3AA4">
        <w:rPr>
          <w:rFonts w:ascii="Times New Roman" w:hAnsi="Times New Roman" w:cs="Times New Roman"/>
          <w:sz w:val="24"/>
          <w:szCs w:val="24"/>
        </w:rPr>
        <w:t>- інваліди І та ІІ груп, законні представники дітей-інвалідів і недієздатних інвалідів;</w:t>
      </w:r>
    </w:p>
    <w:p w:rsidR="00B309F2" w:rsidRDefault="00B309F2" w:rsidP="00B309F2">
      <w:pPr>
        <w:pStyle w:val="a4"/>
        <w:ind w:firstLine="709"/>
        <w:jc w:val="both"/>
        <w:rPr>
          <w:rFonts w:ascii="Times New Roman" w:hAnsi="Times New Roman" w:cs="Times New Roman"/>
          <w:sz w:val="24"/>
          <w:szCs w:val="24"/>
        </w:rPr>
      </w:pPr>
      <w:r w:rsidRPr="002D3AA4">
        <w:rPr>
          <w:rFonts w:ascii="Times New Roman" w:hAnsi="Times New Roman" w:cs="Times New Roman"/>
          <w:sz w:val="24"/>
          <w:szCs w:val="24"/>
        </w:rPr>
        <w:t>- позивачі – громадяни, віднесені до 1 та 2 категорій постраждалих внаслідок Чорнобильської катастрофи.</w:t>
      </w:r>
    </w:p>
    <w:p w:rsidR="00B309F2" w:rsidRPr="00B309F2" w:rsidRDefault="00B309F2" w:rsidP="00B309F2">
      <w:pPr>
        <w:pStyle w:val="a4"/>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Отже, враховуючи, що я відношусь до категорії______________________________, керуючись нормами ст. 5 </w:t>
      </w:r>
      <w:r w:rsidRPr="002D3AA4">
        <w:rPr>
          <w:rFonts w:ascii="Times New Roman" w:hAnsi="Times New Roman" w:cs="Times New Roman"/>
          <w:sz w:val="24"/>
          <w:szCs w:val="24"/>
        </w:rPr>
        <w:t>Закону України «Про судовий збір»</w:t>
      </w:r>
      <w:r>
        <w:rPr>
          <w:rFonts w:ascii="Times New Roman" w:hAnsi="Times New Roman" w:cs="Times New Roman"/>
          <w:sz w:val="24"/>
          <w:szCs w:val="24"/>
          <w:lang w:val="uk-UA"/>
        </w:rPr>
        <w:t xml:space="preserve">, на </w:t>
      </w:r>
      <w:r>
        <w:rPr>
          <w:rFonts w:ascii="Times New Roman" w:hAnsi="Times New Roman" w:cs="Times New Roman"/>
          <w:sz w:val="24"/>
          <w:szCs w:val="24"/>
          <w:shd w:val="clear" w:color="auto" w:fill="FFFFFF"/>
          <w:lang w:val="uk-UA"/>
        </w:rPr>
        <w:t xml:space="preserve">підтвердження </w:t>
      </w:r>
      <w:r w:rsidRPr="004E5E13">
        <w:rPr>
          <w:rFonts w:ascii="Times New Roman" w:hAnsi="Times New Roman" w:cs="Times New Roman"/>
          <w:sz w:val="24"/>
          <w:szCs w:val="24"/>
          <w:shd w:val="clear" w:color="auto" w:fill="FFFFFF"/>
          <w:lang w:val="uk-UA"/>
        </w:rPr>
        <w:t xml:space="preserve">підстави звільнення </w:t>
      </w:r>
      <w:r>
        <w:rPr>
          <w:rFonts w:ascii="Times New Roman" w:hAnsi="Times New Roman" w:cs="Times New Roman"/>
          <w:sz w:val="24"/>
          <w:szCs w:val="24"/>
          <w:shd w:val="clear" w:color="auto" w:fill="FFFFFF"/>
          <w:lang w:val="uk-UA"/>
        </w:rPr>
        <w:t xml:space="preserve">мене </w:t>
      </w:r>
      <w:r w:rsidRPr="004E5E13">
        <w:rPr>
          <w:rFonts w:ascii="Times New Roman" w:hAnsi="Times New Roman" w:cs="Times New Roman"/>
          <w:sz w:val="24"/>
          <w:szCs w:val="24"/>
          <w:shd w:val="clear" w:color="auto" w:fill="FFFFFF"/>
          <w:lang w:val="uk-UA"/>
        </w:rPr>
        <w:t xml:space="preserve">від сплати судового збору </w:t>
      </w:r>
      <w:r>
        <w:rPr>
          <w:rFonts w:ascii="Times New Roman" w:hAnsi="Times New Roman" w:cs="Times New Roman"/>
          <w:sz w:val="24"/>
          <w:szCs w:val="24"/>
          <w:lang w:val="uk-UA"/>
        </w:rPr>
        <w:t xml:space="preserve">додаю до позовної заяви копію посвідчення відповідного зразка. </w:t>
      </w:r>
    </w:p>
    <w:p w:rsidR="00B309F2" w:rsidRDefault="00B309F2" w:rsidP="00B309F2">
      <w:pPr>
        <w:pStyle w:val="a4"/>
        <w:jc w:val="center"/>
        <w:rPr>
          <w:rFonts w:ascii="Times New Roman" w:hAnsi="Times New Roman"/>
          <w:b/>
          <w:sz w:val="24"/>
          <w:szCs w:val="24"/>
          <w:lang w:val="uk-UA"/>
        </w:rPr>
      </w:pPr>
      <w:r>
        <w:rPr>
          <w:rFonts w:ascii="Times New Roman" w:hAnsi="Times New Roman"/>
          <w:b/>
          <w:sz w:val="24"/>
          <w:szCs w:val="24"/>
          <w:lang w:val="uk-UA"/>
        </w:rPr>
        <w:t>ПРОШУ СУД:</w:t>
      </w:r>
    </w:p>
    <w:p w:rsidR="00B309F2" w:rsidRDefault="00B309F2" w:rsidP="00B309F2">
      <w:pPr>
        <w:pStyle w:val="a4"/>
        <w:ind w:firstLine="709"/>
        <w:jc w:val="both"/>
        <w:rPr>
          <w:rFonts w:ascii="Times New Roman" w:hAnsi="Times New Roman"/>
          <w:sz w:val="24"/>
          <w:szCs w:val="24"/>
          <w:lang w:val="uk-UA"/>
        </w:rPr>
      </w:pPr>
      <w:r>
        <w:rPr>
          <w:rFonts w:ascii="Times New Roman" w:hAnsi="Times New Roman"/>
          <w:sz w:val="24"/>
          <w:szCs w:val="24"/>
          <w:lang w:val="uk-UA"/>
        </w:rPr>
        <w:t xml:space="preserve">Звільнити мене від сплати судового збору за подання позовної заяви до </w:t>
      </w:r>
      <w:r>
        <w:rPr>
          <w:rFonts w:ascii="Times New Roman" w:hAnsi="Times New Roman" w:cs="Times New Roman"/>
          <w:color w:val="000000"/>
        </w:rPr>
        <w:t>Національного</w:t>
      </w:r>
      <w:r w:rsidRPr="002D3AA4">
        <w:rPr>
          <w:rFonts w:ascii="Times New Roman" w:hAnsi="Times New Roman" w:cs="Times New Roman"/>
          <w:color w:val="000000"/>
        </w:rPr>
        <w:t xml:space="preserve"> заповідник</w:t>
      </w:r>
      <w:r>
        <w:rPr>
          <w:rFonts w:ascii="Times New Roman" w:hAnsi="Times New Roman" w:cs="Times New Roman"/>
          <w:color w:val="000000"/>
          <w:lang w:val="uk-UA"/>
        </w:rPr>
        <w:t xml:space="preserve">а </w:t>
      </w:r>
      <w:r w:rsidRPr="002D3AA4">
        <w:rPr>
          <w:rFonts w:ascii="Times New Roman" w:hAnsi="Times New Roman" w:cs="Times New Roman"/>
          <w:color w:val="000000"/>
        </w:rPr>
        <w:t>«Києво-Печерська лавра»</w:t>
      </w:r>
      <w:r>
        <w:rPr>
          <w:rFonts w:ascii="Times New Roman" w:hAnsi="Times New Roman" w:cs="Times New Roman"/>
          <w:color w:val="000000"/>
          <w:lang w:val="uk-UA"/>
        </w:rPr>
        <w:t xml:space="preserve"> </w:t>
      </w:r>
      <w:r>
        <w:rPr>
          <w:rFonts w:ascii="Times New Roman" w:eastAsia="Times New Roman" w:hAnsi="Times New Roman" w:cs="Times New Roman"/>
          <w:bCs/>
          <w:sz w:val="24"/>
          <w:szCs w:val="24"/>
          <w:lang w:val="uk-UA" w:eastAsia="ru-RU"/>
        </w:rPr>
        <w:t>про</w:t>
      </w:r>
      <w:r w:rsidRPr="003000A2">
        <w:rPr>
          <w:rFonts w:ascii="Times New Roman" w:hAnsi="Times New Roman"/>
          <w:sz w:val="24"/>
          <w:szCs w:val="24"/>
          <w:lang w:val="uk-UA"/>
        </w:rPr>
        <w:t xml:space="preserve"> визнання наказу незаконним та зобов’язання припинити дії</w:t>
      </w:r>
      <w:r>
        <w:rPr>
          <w:rFonts w:ascii="Times New Roman" w:hAnsi="Times New Roman"/>
          <w:sz w:val="24"/>
          <w:szCs w:val="24"/>
          <w:lang w:val="uk-UA"/>
        </w:rPr>
        <w:t>.</w:t>
      </w:r>
    </w:p>
    <w:p w:rsidR="00B309F2" w:rsidRDefault="00B309F2" w:rsidP="00B309F2">
      <w:pPr>
        <w:pStyle w:val="a4"/>
        <w:jc w:val="both"/>
        <w:rPr>
          <w:rFonts w:ascii="Times New Roman" w:hAnsi="Times New Roman"/>
          <w:sz w:val="24"/>
          <w:szCs w:val="24"/>
          <w:lang w:val="uk-UA"/>
        </w:rPr>
      </w:pPr>
    </w:p>
    <w:p w:rsidR="00B309F2" w:rsidRDefault="00B309F2" w:rsidP="00B309F2">
      <w:pPr>
        <w:pStyle w:val="a4"/>
        <w:jc w:val="both"/>
        <w:rPr>
          <w:rFonts w:ascii="Times New Roman" w:hAnsi="Times New Roman"/>
          <w:sz w:val="24"/>
          <w:szCs w:val="24"/>
          <w:lang w:val="uk-UA"/>
        </w:rPr>
      </w:pPr>
      <w:r>
        <w:rPr>
          <w:rFonts w:ascii="Times New Roman" w:hAnsi="Times New Roman"/>
          <w:sz w:val="24"/>
          <w:szCs w:val="24"/>
          <w:lang w:val="uk-UA"/>
        </w:rPr>
        <w:t>Додаток:</w:t>
      </w:r>
    </w:p>
    <w:p w:rsidR="00B309F2" w:rsidRPr="00B309F2" w:rsidRDefault="00B309F2" w:rsidP="00B309F2">
      <w:pPr>
        <w:pStyle w:val="a4"/>
        <w:numPr>
          <w:ilvl w:val="0"/>
          <w:numId w:val="8"/>
        </w:numPr>
        <w:jc w:val="both"/>
        <w:rPr>
          <w:rFonts w:ascii="Times New Roman" w:hAnsi="Times New Roman" w:cs="Times New Roman"/>
          <w:color w:val="000000"/>
          <w:lang w:val="uk-UA"/>
        </w:rPr>
      </w:pPr>
      <w:r>
        <w:rPr>
          <w:rFonts w:ascii="Times New Roman" w:hAnsi="Times New Roman"/>
          <w:sz w:val="24"/>
          <w:szCs w:val="24"/>
          <w:lang w:val="uk-UA"/>
        </w:rPr>
        <w:t>Копія посвідчення.</w:t>
      </w:r>
    </w:p>
    <w:p w:rsidR="00B309F2" w:rsidRPr="00B309F2" w:rsidRDefault="00B309F2" w:rsidP="00B309F2">
      <w:pPr>
        <w:pStyle w:val="a4"/>
        <w:ind w:left="720"/>
        <w:jc w:val="both"/>
        <w:rPr>
          <w:rFonts w:ascii="Times New Roman" w:hAnsi="Times New Roman" w:cs="Times New Roman"/>
          <w:color w:val="000000"/>
          <w:lang w:val="uk-UA"/>
        </w:rPr>
      </w:pPr>
    </w:p>
    <w:p w:rsidR="000C4791" w:rsidRPr="00B309F2" w:rsidRDefault="00B309F2" w:rsidP="00B309F2">
      <w:pPr>
        <w:pStyle w:val="a4"/>
        <w:jc w:val="both"/>
        <w:rPr>
          <w:rFonts w:ascii="Times New Roman" w:hAnsi="Times New Roman" w:cs="Times New Roman"/>
          <w:i/>
          <w:sz w:val="24"/>
          <w:szCs w:val="24"/>
          <w:lang w:val="uk-UA" w:eastAsia="ru-RU"/>
        </w:rPr>
      </w:pPr>
      <w:r>
        <w:rPr>
          <w:rFonts w:ascii="Times New Roman" w:hAnsi="Times New Roman" w:cs="Times New Roman"/>
          <w:sz w:val="24"/>
          <w:szCs w:val="24"/>
          <w:lang w:val="uk-UA" w:eastAsia="ru-RU"/>
        </w:rPr>
        <w:t>___._______</w:t>
      </w:r>
      <w:r w:rsidRPr="002D3AA4">
        <w:rPr>
          <w:rFonts w:ascii="Times New Roman" w:hAnsi="Times New Roman" w:cs="Times New Roman"/>
          <w:sz w:val="24"/>
          <w:szCs w:val="24"/>
          <w:lang w:val="uk-UA" w:eastAsia="ru-RU"/>
        </w:rPr>
        <w:t>__2023 р.</w:t>
      </w:r>
      <w:r w:rsidRPr="002D3AA4">
        <w:rPr>
          <w:rFonts w:ascii="Times New Roman" w:hAnsi="Times New Roman" w:cs="Times New Roman"/>
          <w:sz w:val="24"/>
          <w:szCs w:val="24"/>
          <w:lang w:eastAsia="ru-RU"/>
        </w:rPr>
        <w:t>           </w:t>
      </w:r>
      <w:r w:rsidRPr="00B309F2">
        <w:rPr>
          <w:rFonts w:ascii="Times New Roman" w:hAnsi="Times New Roman" w:cs="Times New Roman"/>
          <w:sz w:val="24"/>
          <w:szCs w:val="24"/>
          <w:lang w:val="uk-UA" w:eastAsia="ru-RU"/>
        </w:rPr>
        <w:t xml:space="preserve"> </w:t>
      </w:r>
      <w:r w:rsidRPr="002D3AA4">
        <w:rPr>
          <w:rFonts w:ascii="Times New Roman" w:hAnsi="Times New Roman" w:cs="Times New Roman"/>
          <w:sz w:val="24"/>
          <w:szCs w:val="24"/>
          <w:lang w:eastAsia="ru-RU"/>
        </w:rPr>
        <w:t>                               </w:t>
      </w:r>
      <w:r w:rsidRPr="00B309F2">
        <w:rPr>
          <w:rFonts w:ascii="Times New Roman" w:hAnsi="Times New Roman" w:cs="Times New Roman"/>
          <w:sz w:val="24"/>
          <w:szCs w:val="24"/>
          <w:lang w:val="uk-UA" w:eastAsia="ru-RU"/>
        </w:rPr>
        <w:t>____________</w:t>
      </w:r>
      <w:r>
        <w:rPr>
          <w:rFonts w:ascii="Times New Roman" w:hAnsi="Times New Roman" w:cs="Times New Roman"/>
          <w:i/>
          <w:sz w:val="24"/>
          <w:szCs w:val="24"/>
          <w:lang w:val="uk-UA" w:eastAsia="ru-RU"/>
        </w:rPr>
        <w:t>підпис</w:t>
      </w:r>
      <w:r>
        <w:rPr>
          <w:rFonts w:ascii="Times New Roman" w:hAnsi="Times New Roman" w:cs="Times New Roman"/>
          <w:sz w:val="24"/>
          <w:szCs w:val="24"/>
          <w:lang w:eastAsia="ru-RU"/>
        </w:rPr>
        <w:t>       </w:t>
      </w:r>
      <w:r>
        <w:rPr>
          <w:rFonts w:ascii="Times New Roman" w:hAnsi="Times New Roman" w:cs="Times New Roman"/>
          <w:sz w:val="24"/>
          <w:szCs w:val="24"/>
          <w:lang w:val="uk-UA" w:eastAsia="ru-RU"/>
        </w:rPr>
        <w:t>_____________</w:t>
      </w:r>
      <w:r w:rsidR="008230F5">
        <w:rPr>
          <w:rFonts w:ascii="Times New Roman" w:hAnsi="Times New Roman" w:cs="Times New Roman"/>
          <w:i/>
          <w:sz w:val="24"/>
          <w:szCs w:val="24"/>
          <w:lang w:val="uk-UA" w:eastAsia="ru-RU"/>
        </w:rPr>
        <w:t>ПІБ</w:t>
      </w:r>
    </w:p>
    <w:p w:rsidR="00B309F2" w:rsidRDefault="00B309F2" w:rsidP="001076DA">
      <w:pPr>
        <w:jc w:val="center"/>
        <w:rPr>
          <w:rFonts w:ascii="Times New Roman" w:hAnsi="Times New Roman" w:cs="Times New Roman"/>
          <w:b/>
          <w:lang w:val="uk-UA"/>
        </w:rPr>
      </w:pPr>
    </w:p>
    <w:p w:rsidR="001076DA" w:rsidRPr="004C32DF" w:rsidRDefault="001076DA" w:rsidP="001076DA">
      <w:pPr>
        <w:jc w:val="center"/>
        <w:rPr>
          <w:rFonts w:ascii="Times New Roman" w:hAnsi="Times New Roman" w:cs="Times New Roman"/>
          <w:b/>
          <w:lang w:val="uk-UA"/>
        </w:rPr>
      </w:pPr>
      <w:r w:rsidRPr="004C32DF">
        <w:rPr>
          <w:rFonts w:ascii="Times New Roman" w:hAnsi="Times New Roman" w:cs="Times New Roman"/>
          <w:b/>
          <w:lang w:val="uk-UA"/>
        </w:rPr>
        <w:lastRenderedPageBreak/>
        <w:t>Поштове відділення Київ</w:t>
      </w:r>
    </w:p>
    <w:p w:rsidR="001076DA" w:rsidRPr="001076DA" w:rsidRDefault="001076DA" w:rsidP="001076DA">
      <w:pPr>
        <w:jc w:val="center"/>
        <w:rPr>
          <w:rFonts w:ascii="Times New Roman" w:hAnsi="Times New Roman" w:cs="Times New Roman"/>
          <w:b/>
          <w:lang w:val="uk-UA"/>
        </w:rPr>
      </w:pPr>
      <w:r w:rsidRPr="004C32DF">
        <w:rPr>
          <w:rFonts w:ascii="Times New Roman" w:hAnsi="Times New Roman" w:cs="Times New Roman"/>
          <w:b/>
          <w:lang w:val="uk-UA"/>
        </w:rPr>
        <w:t>ОПИС ВКЛАДЕНЬ У ЦІННИЙ ЛИСТ</w:t>
      </w:r>
    </w:p>
    <w:p w:rsidR="001076DA" w:rsidRPr="006A58EC" w:rsidRDefault="001076DA" w:rsidP="006A58EC">
      <w:pPr>
        <w:pStyle w:val="a4"/>
        <w:jc w:val="both"/>
        <w:rPr>
          <w:rFonts w:ascii="Times New Roman" w:hAnsi="Times New Roman"/>
          <w:b/>
          <w:sz w:val="24"/>
          <w:szCs w:val="24"/>
        </w:rPr>
      </w:pPr>
      <w:r w:rsidRPr="004C32DF">
        <w:rPr>
          <w:rFonts w:ascii="Times New Roman" w:hAnsi="Times New Roman"/>
          <w:u w:val="single"/>
          <w:lang w:val="uk-UA"/>
        </w:rPr>
        <w:t>КОМУ</w:t>
      </w:r>
      <w:r w:rsidRPr="004C32DF">
        <w:rPr>
          <w:rFonts w:ascii="Times New Roman" w:hAnsi="Times New Roman"/>
          <w:lang w:val="uk-UA"/>
        </w:rPr>
        <w:t xml:space="preserve">: </w:t>
      </w:r>
      <w:r w:rsidRPr="009678F2">
        <w:rPr>
          <w:rFonts w:ascii="Times New Roman" w:hAnsi="Times New Roman"/>
          <w:b/>
          <w:sz w:val="24"/>
          <w:szCs w:val="24"/>
        </w:rPr>
        <w:t>Печерський районний суд м. Києва</w:t>
      </w:r>
    </w:p>
    <w:p w:rsidR="001076DA" w:rsidRPr="009678F2" w:rsidRDefault="001076DA" w:rsidP="001076DA">
      <w:pPr>
        <w:pStyle w:val="a4"/>
        <w:jc w:val="both"/>
        <w:rPr>
          <w:rFonts w:ascii="Times New Roman" w:hAnsi="Times New Roman"/>
          <w:sz w:val="24"/>
          <w:szCs w:val="24"/>
        </w:rPr>
      </w:pPr>
      <w:r w:rsidRPr="004C32DF">
        <w:rPr>
          <w:rFonts w:ascii="Times New Roman" w:hAnsi="Times New Roman"/>
          <w:bCs/>
          <w:u w:val="single"/>
          <w:lang w:val="uk-UA"/>
        </w:rPr>
        <w:t>КУДИ</w:t>
      </w:r>
      <w:r w:rsidRPr="004C32DF">
        <w:rPr>
          <w:rFonts w:ascii="Times New Roman" w:hAnsi="Times New Roman"/>
          <w:bCs/>
          <w:lang w:val="uk-UA"/>
        </w:rPr>
        <w:t xml:space="preserve">: </w:t>
      </w:r>
      <w:r w:rsidRPr="009678F2">
        <w:rPr>
          <w:rFonts w:ascii="Times New Roman" w:hAnsi="Times New Roman"/>
          <w:sz w:val="24"/>
          <w:szCs w:val="24"/>
        </w:rPr>
        <w:t>вул. Володимирська, 15, м. Київ, 01601</w:t>
      </w:r>
    </w:p>
    <w:p w:rsidR="001076DA" w:rsidRPr="006A58EC" w:rsidRDefault="001076DA" w:rsidP="001076DA">
      <w:pPr>
        <w:pStyle w:val="a4"/>
        <w:jc w:val="both"/>
        <w:rPr>
          <w:rFonts w:ascii="Times New Roman" w:hAnsi="Times New Roman"/>
          <w:sz w:val="24"/>
          <w:szCs w:val="24"/>
        </w:rPr>
      </w:pPr>
      <w:r>
        <w:rPr>
          <w:rFonts w:ascii="Times New Roman" w:hAnsi="Times New Roman"/>
          <w:sz w:val="24"/>
          <w:szCs w:val="24"/>
          <w:lang w:val="uk-UA"/>
        </w:rPr>
        <w:t xml:space="preserve">            </w:t>
      </w:r>
      <w:r w:rsidRPr="009678F2">
        <w:rPr>
          <w:rFonts w:ascii="Times New Roman" w:hAnsi="Times New Roman"/>
          <w:sz w:val="24"/>
          <w:szCs w:val="24"/>
        </w:rPr>
        <w:t>тел.: 044-234-61-79</w:t>
      </w:r>
    </w:p>
    <w:tbl>
      <w:tblPr>
        <w:tblStyle w:val="1"/>
        <w:tblpPr w:leftFromText="180" w:rightFromText="180" w:vertAnchor="text" w:tblpX="279" w:tblpY="1"/>
        <w:tblOverlap w:val="never"/>
        <w:tblW w:w="8970" w:type="dxa"/>
        <w:tblLayout w:type="fixed"/>
        <w:tblLook w:val="04A0" w:firstRow="1" w:lastRow="0" w:firstColumn="1" w:lastColumn="0" w:noHBand="0" w:noVBand="1"/>
      </w:tblPr>
      <w:tblGrid>
        <w:gridCol w:w="514"/>
        <w:gridCol w:w="6338"/>
        <w:gridCol w:w="1121"/>
        <w:gridCol w:w="997"/>
      </w:tblGrid>
      <w:tr w:rsidR="001076DA" w:rsidRPr="004C32DF" w:rsidTr="001076DA">
        <w:trPr>
          <w:trHeight w:val="786"/>
        </w:trPr>
        <w:tc>
          <w:tcPr>
            <w:tcW w:w="514" w:type="dxa"/>
          </w:tcPr>
          <w:p w:rsidR="001076DA" w:rsidRPr="004C573C" w:rsidRDefault="001076DA" w:rsidP="00FD01DB">
            <w:pPr>
              <w:jc w:val="center"/>
              <w:rPr>
                <w:rFonts w:ascii="Times New Roman" w:hAnsi="Times New Roman"/>
                <w:b/>
                <w:sz w:val="20"/>
                <w:szCs w:val="20"/>
              </w:rPr>
            </w:pPr>
            <w:r w:rsidRPr="004C573C">
              <w:rPr>
                <w:rFonts w:ascii="Times New Roman" w:hAnsi="Times New Roman"/>
                <w:b/>
                <w:sz w:val="20"/>
                <w:szCs w:val="20"/>
              </w:rPr>
              <w:t>№ п/м</w:t>
            </w:r>
          </w:p>
        </w:tc>
        <w:tc>
          <w:tcPr>
            <w:tcW w:w="6338" w:type="dxa"/>
          </w:tcPr>
          <w:p w:rsidR="001076DA" w:rsidRPr="004C573C" w:rsidRDefault="001076DA" w:rsidP="00FD01DB">
            <w:pPr>
              <w:ind w:left="-1527" w:right="-818"/>
              <w:jc w:val="center"/>
              <w:rPr>
                <w:rFonts w:ascii="Times New Roman" w:hAnsi="Times New Roman"/>
                <w:b/>
                <w:sz w:val="20"/>
                <w:szCs w:val="20"/>
              </w:rPr>
            </w:pPr>
            <w:r w:rsidRPr="004C573C">
              <w:rPr>
                <w:rFonts w:ascii="Times New Roman" w:hAnsi="Times New Roman"/>
                <w:b/>
                <w:sz w:val="20"/>
                <w:szCs w:val="20"/>
              </w:rPr>
              <w:t xml:space="preserve">Найменування </w:t>
            </w:r>
          </w:p>
          <w:p w:rsidR="001076DA" w:rsidRPr="004C573C" w:rsidRDefault="001076DA" w:rsidP="00FD01DB">
            <w:pPr>
              <w:ind w:left="-1527" w:right="-818"/>
              <w:jc w:val="center"/>
              <w:rPr>
                <w:rFonts w:ascii="Times New Roman" w:hAnsi="Times New Roman"/>
                <w:b/>
                <w:sz w:val="20"/>
                <w:szCs w:val="20"/>
              </w:rPr>
            </w:pPr>
            <w:r w:rsidRPr="004C573C">
              <w:rPr>
                <w:rFonts w:ascii="Times New Roman" w:hAnsi="Times New Roman"/>
                <w:b/>
                <w:sz w:val="20"/>
                <w:szCs w:val="20"/>
              </w:rPr>
              <w:t>предметів</w:t>
            </w:r>
          </w:p>
        </w:tc>
        <w:tc>
          <w:tcPr>
            <w:tcW w:w="1121" w:type="dxa"/>
          </w:tcPr>
          <w:p w:rsidR="001076DA" w:rsidRPr="004C573C" w:rsidRDefault="001076DA" w:rsidP="00FD01DB">
            <w:pPr>
              <w:jc w:val="center"/>
              <w:rPr>
                <w:rFonts w:ascii="Times New Roman" w:hAnsi="Times New Roman"/>
                <w:b/>
                <w:sz w:val="20"/>
                <w:szCs w:val="20"/>
              </w:rPr>
            </w:pPr>
            <w:r w:rsidRPr="004C573C">
              <w:rPr>
                <w:rFonts w:ascii="Times New Roman" w:hAnsi="Times New Roman"/>
                <w:b/>
                <w:sz w:val="20"/>
                <w:szCs w:val="20"/>
              </w:rPr>
              <w:t>Кількість аркушів</w:t>
            </w:r>
          </w:p>
        </w:tc>
        <w:tc>
          <w:tcPr>
            <w:tcW w:w="997" w:type="dxa"/>
            <w:tcBorders>
              <w:bottom w:val="single" w:sz="4" w:space="0" w:color="auto"/>
            </w:tcBorders>
          </w:tcPr>
          <w:p w:rsidR="001076DA" w:rsidRPr="004C573C" w:rsidRDefault="001076DA" w:rsidP="00FD01DB">
            <w:pPr>
              <w:rPr>
                <w:rFonts w:ascii="Times New Roman" w:hAnsi="Times New Roman"/>
                <w:b/>
                <w:sz w:val="20"/>
                <w:szCs w:val="20"/>
              </w:rPr>
            </w:pPr>
            <w:r w:rsidRPr="004C573C">
              <w:rPr>
                <w:rFonts w:ascii="Times New Roman" w:hAnsi="Times New Roman"/>
                <w:b/>
                <w:sz w:val="20"/>
                <w:szCs w:val="20"/>
              </w:rPr>
              <w:t>Оголошена цінність</w:t>
            </w:r>
          </w:p>
        </w:tc>
      </w:tr>
      <w:tr w:rsidR="001076DA" w:rsidRPr="004C32DF" w:rsidTr="006A58EC">
        <w:trPr>
          <w:trHeight w:val="2457"/>
        </w:trPr>
        <w:tc>
          <w:tcPr>
            <w:tcW w:w="514" w:type="dxa"/>
            <w:hideMark/>
          </w:tcPr>
          <w:p w:rsidR="001076DA" w:rsidRPr="004C573C" w:rsidRDefault="001076DA" w:rsidP="00FD01DB">
            <w:pPr>
              <w:rPr>
                <w:rFonts w:ascii="Times New Roman" w:hAnsi="Times New Roman"/>
                <w:sz w:val="20"/>
                <w:szCs w:val="20"/>
              </w:rPr>
            </w:pPr>
            <w:r w:rsidRPr="004C573C">
              <w:rPr>
                <w:rFonts w:ascii="Times New Roman" w:hAnsi="Times New Roman"/>
                <w:sz w:val="20"/>
                <w:szCs w:val="20"/>
              </w:rPr>
              <w:t>1</w:t>
            </w:r>
          </w:p>
          <w:p w:rsidR="001076DA" w:rsidRPr="004C573C" w:rsidRDefault="001076DA" w:rsidP="00FD01DB">
            <w:pPr>
              <w:rPr>
                <w:rFonts w:ascii="Times New Roman" w:hAnsi="Times New Roman"/>
                <w:sz w:val="20"/>
                <w:szCs w:val="20"/>
              </w:rPr>
            </w:pPr>
            <w:r w:rsidRPr="004C573C">
              <w:rPr>
                <w:rFonts w:ascii="Times New Roman" w:hAnsi="Times New Roman"/>
                <w:sz w:val="20"/>
                <w:szCs w:val="20"/>
              </w:rPr>
              <w:t>2</w:t>
            </w:r>
          </w:p>
          <w:p w:rsidR="001076DA" w:rsidRDefault="001076DA" w:rsidP="00FD01DB">
            <w:pPr>
              <w:rPr>
                <w:rFonts w:ascii="Times New Roman" w:hAnsi="Times New Roman"/>
                <w:sz w:val="20"/>
                <w:szCs w:val="20"/>
              </w:rPr>
            </w:pPr>
          </w:p>
          <w:p w:rsidR="006A58EC" w:rsidRDefault="006A58EC" w:rsidP="00FD01DB">
            <w:pPr>
              <w:rPr>
                <w:rFonts w:ascii="Times New Roman" w:hAnsi="Times New Roman"/>
                <w:sz w:val="20"/>
                <w:szCs w:val="20"/>
              </w:rPr>
            </w:pPr>
            <w:r>
              <w:rPr>
                <w:rFonts w:ascii="Times New Roman" w:hAnsi="Times New Roman"/>
                <w:sz w:val="20"/>
                <w:szCs w:val="20"/>
              </w:rPr>
              <w:t>3</w:t>
            </w:r>
          </w:p>
          <w:p w:rsidR="006A58EC" w:rsidRDefault="006A58EC" w:rsidP="00FD01DB">
            <w:pPr>
              <w:rPr>
                <w:rFonts w:ascii="Times New Roman" w:hAnsi="Times New Roman"/>
                <w:sz w:val="20"/>
                <w:szCs w:val="20"/>
              </w:rPr>
            </w:pPr>
            <w:r>
              <w:rPr>
                <w:rFonts w:ascii="Times New Roman" w:hAnsi="Times New Roman"/>
                <w:sz w:val="20"/>
                <w:szCs w:val="20"/>
              </w:rPr>
              <w:t>4</w:t>
            </w:r>
          </w:p>
          <w:p w:rsidR="006A58EC" w:rsidRDefault="006A58EC" w:rsidP="00FD01DB">
            <w:pPr>
              <w:rPr>
                <w:rFonts w:ascii="Times New Roman" w:hAnsi="Times New Roman"/>
                <w:sz w:val="20"/>
                <w:szCs w:val="20"/>
              </w:rPr>
            </w:pPr>
            <w:r>
              <w:rPr>
                <w:rFonts w:ascii="Times New Roman" w:hAnsi="Times New Roman"/>
                <w:sz w:val="20"/>
                <w:szCs w:val="20"/>
              </w:rPr>
              <w:t>5</w:t>
            </w:r>
          </w:p>
          <w:p w:rsidR="006A58EC" w:rsidRDefault="006A58EC" w:rsidP="00FD01DB">
            <w:pPr>
              <w:rPr>
                <w:rFonts w:ascii="Times New Roman" w:hAnsi="Times New Roman"/>
                <w:sz w:val="20"/>
                <w:szCs w:val="20"/>
              </w:rPr>
            </w:pPr>
          </w:p>
          <w:p w:rsidR="006A58EC" w:rsidRDefault="006A58EC" w:rsidP="00FD01DB">
            <w:pPr>
              <w:rPr>
                <w:rFonts w:ascii="Times New Roman" w:hAnsi="Times New Roman"/>
                <w:sz w:val="20"/>
                <w:szCs w:val="20"/>
              </w:rPr>
            </w:pPr>
            <w:r>
              <w:rPr>
                <w:rFonts w:ascii="Times New Roman" w:hAnsi="Times New Roman"/>
                <w:sz w:val="20"/>
                <w:szCs w:val="20"/>
              </w:rPr>
              <w:t>6</w:t>
            </w:r>
          </w:p>
          <w:p w:rsidR="006A58EC" w:rsidRDefault="006A58EC" w:rsidP="00FD01DB">
            <w:pPr>
              <w:rPr>
                <w:rFonts w:ascii="Times New Roman" w:hAnsi="Times New Roman"/>
                <w:sz w:val="20"/>
                <w:szCs w:val="20"/>
              </w:rPr>
            </w:pPr>
          </w:p>
          <w:p w:rsidR="006A58EC" w:rsidRDefault="006A58EC" w:rsidP="00FD01DB">
            <w:pPr>
              <w:rPr>
                <w:rFonts w:ascii="Times New Roman" w:hAnsi="Times New Roman"/>
                <w:sz w:val="20"/>
                <w:szCs w:val="20"/>
              </w:rPr>
            </w:pPr>
            <w:r>
              <w:rPr>
                <w:rFonts w:ascii="Times New Roman" w:hAnsi="Times New Roman"/>
                <w:sz w:val="20"/>
                <w:szCs w:val="20"/>
              </w:rPr>
              <w:t>7</w:t>
            </w:r>
          </w:p>
          <w:p w:rsidR="00651066" w:rsidRDefault="00651066" w:rsidP="00FD01DB">
            <w:pPr>
              <w:rPr>
                <w:rFonts w:ascii="Times New Roman" w:hAnsi="Times New Roman"/>
                <w:sz w:val="20"/>
                <w:szCs w:val="20"/>
              </w:rPr>
            </w:pPr>
          </w:p>
          <w:p w:rsidR="00651066" w:rsidRPr="004C573C" w:rsidRDefault="00651066" w:rsidP="00FD01DB">
            <w:pPr>
              <w:rPr>
                <w:rFonts w:ascii="Times New Roman" w:hAnsi="Times New Roman"/>
                <w:sz w:val="20"/>
                <w:szCs w:val="20"/>
              </w:rPr>
            </w:pPr>
            <w:r>
              <w:rPr>
                <w:rFonts w:ascii="Times New Roman" w:hAnsi="Times New Roman"/>
                <w:sz w:val="20"/>
                <w:szCs w:val="20"/>
              </w:rPr>
              <w:t>8</w:t>
            </w:r>
          </w:p>
        </w:tc>
        <w:tc>
          <w:tcPr>
            <w:tcW w:w="6338" w:type="dxa"/>
            <w:hideMark/>
          </w:tcPr>
          <w:p w:rsidR="001076DA" w:rsidRPr="004C573C" w:rsidRDefault="001076DA" w:rsidP="00FD01DB">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Позовна заява </w:t>
            </w:r>
          </w:p>
          <w:p w:rsidR="006A43B4" w:rsidRPr="006A43B4" w:rsidRDefault="006A43B4" w:rsidP="006A43B4">
            <w:pPr>
              <w:pStyle w:val="a4"/>
              <w:jc w:val="both"/>
              <w:rPr>
                <w:rFonts w:ascii="Times New Roman" w:hAnsi="Times New Roman"/>
                <w:sz w:val="20"/>
                <w:szCs w:val="20"/>
              </w:rPr>
            </w:pPr>
            <w:r w:rsidRPr="006A43B4">
              <w:rPr>
                <w:rFonts w:ascii="Times New Roman" w:hAnsi="Times New Roman"/>
                <w:sz w:val="20"/>
                <w:szCs w:val="20"/>
              </w:rPr>
              <w:t>Оригінал квитанції про сплату суд. збору (в разі звільнення від сплати суд. збору – відповідне клопотання із копією посвідчення).</w:t>
            </w:r>
          </w:p>
          <w:p w:rsidR="006A43B4" w:rsidRPr="006A43B4" w:rsidRDefault="006A43B4" w:rsidP="006A43B4">
            <w:pPr>
              <w:pStyle w:val="a4"/>
              <w:jc w:val="both"/>
              <w:rPr>
                <w:rFonts w:ascii="Times New Roman" w:hAnsi="Times New Roman"/>
                <w:sz w:val="20"/>
                <w:szCs w:val="20"/>
              </w:rPr>
            </w:pPr>
            <w:r w:rsidRPr="006A43B4">
              <w:rPr>
                <w:rFonts w:ascii="Times New Roman" w:hAnsi="Times New Roman"/>
                <w:sz w:val="20"/>
                <w:szCs w:val="20"/>
              </w:rPr>
              <w:t>Копія паспорта (</w:t>
            </w:r>
            <w:r w:rsidRPr="006A43B4">
              <w:rPr>
                <w:rFonts w:ascii="Times New Roman" w:hAnsi="Times New Roman"/>
                <w:sz w:val="20"/>
                <w:szCs w:val="20"/>
                <w:lang w:val="en-US"/>
              </w:rPr>
              <w:t>ID</w:t>
            </w:r>
            <w:r w:rsidRPr="006A43B4">
              <w:rPr>
                <w:rFonts w:ascii="Times New Roman" w:hAnsi="Times New Roman"/>
                <w:sz w:val="20"/>
                <w:szCs w:val="20"/>
              </w:rPr>
              <w:t xml:space="preserve"> картки).</w:t>
            </w:r>
          </w:p>
          <w:p w:rsidR="006A43B4" w:rsidRPr="006A43B4" w:rsidRDefault="006A43B4" w:rsidP="006A43B4">
            <w:pPr>
              <w:pStyle w:val="a4"/>
              <w:jc w:val="both"/>
              <w:rPr>
                <w:rFonts w:ascii="Times New Roman" w:hAnsi="Times New Roman"/>
                <w:sz w:val="20"/>
                <w:szCs w:val="20"/>
              </w:rPr>
            </w:pPr>
            <w:r w:rsidRPr="006A43B4">
              <w:rPr>
                <w:rFonts w:ascii="Times New Roman" w:hAnsi="Times New Roman"/>
                <w:sz w:val="20"/>
                <w:szCs w:val="20"/>
              </w:rPr>
              <w:t>Копія ід.коду (в разі наявності).</w:t>
            </w:r>
          </w:p>
          <w:p w:rsidR="006A43B4" w:rsidRPr="006A43B4" w:rsidRDefault="006A43B4" w:rsidP="006A43B4">
            <w:pPr>
              <w:pStyle w:val="a4"/>
              <w:jc w:val="both"/>
              <w:rPr>
                <w:rFonts w:ascii="Times New Roman" w:hAnsi="Times New Roman"/>
                <w:sz w:val="20"/>
                <w:szCs w:val="20"/>
              </w:rPr>
            </w:pPr>
            <w:r w:rsidRPr="006A43B4">
              <w:rPr>
                <w:rFonts w:ascii="Times New Roman" w:hAnsi="Times New Roman"/>
                <w:sz w:val="20"/>
                <w:szCs w:val="20"/>
              </w:rPr>
              <w:t>Копія листа Національного заповідника «Києво-Печерська лавра» від 10</w:t>
            </w:r>
            <w:r w:rsidR="006A58EC">
              <w:rPr>
                <w:rFonts w:ascii="Times New Roman" w:hAnsi="Times New Roman"/>
                <w:sz w:val="20"/>
                <w:szCs w:val="20"/>
              </w:rPr>
              <w:t>.08.2023</w:t>
            </w:r>
            <w:r w:rsidRPr="006A43B4">
              <w:rPr>
                <w:rFonts w:ascii="Times New Roman" w:hAnsi="Times New Roman"/>
                <w:sz w:val="20"/>
                <w:szCs w:val="20"/>
              </w:rPr>
              <w:t xml:space="preserve"> № 04-24/762.</w:t>
            </w:r>
          </w:p>
          <w:p w:rsidR="006A43B4" w:rsidRPr="006A43B4" w:rsidRDefault="006A43B4" w:rsidP="006A43B4">
            <w:pPr>
              <w:pStyle w:val="a4"/>
              <w:jc w:val="both"/>
              <w:rPr>
                <w:rFonts w:ascii="Times New Roman" w:hAnsi="Times New Roman"/>
                <w:sz w:val="20"/>
                <w:szCs w:val="20"/>
              </w:rPr>
            </w:pPr>
            <w:r w:rsidRPr="006A43B4">
              <w:rPr>
                <w:rFonts w:ascii="Times New Roman" w:hAnsi="Times New Roman"/>
                <w:sz w:val="20"/>
                <w:szCs w:val="20"/>
              </w:rPr>
              <w:t>Копія наказу Національного заповідника «Києво-</w:t>
            </w:r>
            <w:r w:rsidR="006A58EC">
              <w:rPr>
                <w:rFonts w:ascii="Times New Roman" w:hAnsi="Times New Roman"/>
                <w:sz w:val="20"/>
                <w:szCs w:val="20"/>
              </w:rPr>
              <w:t>Печерська лавра» від 10.08.2023</w:t>
            </w:r>
            <w:r w:rsidRPr="006A43B4">
              <w:rPr>
                <w:rFonts w:ascii="Times New Roman" w:hAnsi="Times New Roman"/>
                <w:sz w:val="20"/>
                <w:szCs w:val="20"/>
              </w:rPr>
              <w:t xml:space="preserve"> № 04-07/91. </w:t>
            </w:r>
          </w:p>
          <w:p w:rsidR="001076DA" w:rsidRDefault="006A43B4" w:rsidP="006A58EC">
            <w:pPr>
              <w:pStyle w:val="a4"/>
              <w:jc w:val="both"/>
              <w:rPr>
                <w:rFonts w:ascii="Times New Roman" w:hAnsi="Times New Roman"/>
                <w:sz w:val="20"/>
                <w:szCs w:val="20"/>
              </w:rPr>
            </w:pPr>
            <w:r w:rsidRPr="006A43B4">
              <w:rPr>
                <w:rFonts w:ascii="Times New Roman" w:hAnsi="Times New Roman"/>
                <w:sz w:val="20"/>
                <w:szCs w:val="20"/>
              </w:rPr>
              <w:t>Скриншот з офіц.сайту Національного заповідника «Києво-Печерська лавра».</w:t>
            </w:r>
          </w:p>
          <w:p w:rsidR="00651066" w:rsidRPr="006A58EC" w:rsidRDefault="00440E2B" w:rsidP="006A58EC">
            <w:pPr>
              <w:pStyle w:val="a4"/>
              <w:jc w:val="both"/>
              <w:rPr>
                <w:rFonts w:ascii="Times New Roman" w:hAnsi="Times New Roman"/>
                <w:sz w:val="20"/>
                <w:szCs w:val="20"/>
              </w:rPr>
            </w:pPr>
            <w:r>
              <w:rPr>
                <w:rFonts w:ascii="Times New Roman" w:hAnsi="Times New Roman"/>
                <w:sz w:val="20"/>
                <w:szCs w:val="20"/>
              </w:rPr>
              <w:t xml:space="preserve">Копія </w:t>
            </w:r>
            <w:r w:rsidR="00651066">
              <w:rPr>
                <w:rFonts w:ascii="Times New Roman" w:hAnsi="Times New Roman"/>
                <w:sz w:val="20"/>
                <w:szCs w:val="20"/>
              </w:rPr>
              <w:t>позовної заяви з додатками для відповідача</w:t>
            </w:r>
          </w:p>
        </w:tc>
        <w:tc>
          <w:tcPr>
            <w:tcW w:w="1121" w:type="dxa"/>
            <w:hideMark/>
          </w:tcPr>
          <w:p w:rsidR="001076DA" w:rsidRDefault="001076DA" w:rsidP="006A58EC">
            <w:pPr>
              <w:tabs>
                <w:tab w:val="left" w:pos="1206"/>
              </w:tabs>
              <w:ind w:right="-533"/>
              <w:rPr>
                <w:rFonts w:ascii="Times New Roman" w:hAnsi="Times New Roman"/>
                <w:sz w:val="20"/>
                <w:szCs w:val="20"/>
              </w:rPr>
            </w:pPr>
            <w:r>
              <w:rPr>
                <w:rFonts w:ascii="Times New Roman" w:hAnsi="Times New Roman"/>
                <w:sz w:val="20"/>
                <w:szCs w:val="20"/>
              </w:rPr>
              <w:t xml:space="preserve">       </w:t>
            </w:r>
            <w:r w:rsidR="006A58EC">
              <w:rPr>
                <w:rFonts w:ascii="Times New Roman" w:hAnsi="Times New Roman"/>
                <w:sz w:val="20"/>
                <w:szCs w:val="20"/>
              </w:rPr>
              <w:t>8</w:t>
            </w:r>
          </w:p>
          <w:p w:rsidR="006A58EC" w:rsidRDefault="006A58EC" w:rsidP="006A58EC">
            <w:pPr>
              <w:tabs>
                <w:tab w:val="left" w:pos="1206"/>
              </w:tabs>
              <w:ind w:right="-533"/>
              <w:rPr>
                <w:rFonts w:ascii="Times New Roman" w:hAnsi="Times New Roman"/>
                <w:sz w:val="20"/>
                <w:szCs w:val="20"/>
              </w:rPr>
            </w:pPr>
          </w:p>
          <w:p w:rsidR="006A58EC" w:rsidRDefault="006A58EC" w:rsidP="006A58EC">
            <w:pPr>
              <w:tabs>
                <w:tab w:val="left" w:pos="1206"/>
              </w:tabs>
              <w:ind w:right="-533"/>
              <w:rPr>
                <w:rFonts w:ascii="Times New Roman" w:hAnsi="Times New Roman"/>
                <w:sz w:val="20"/>
                <w:szCs w:val="20"/>
              </w:rPr>
            </w:pPr>
            <w:r>
              <w:rPr>
                <w:rFonts w:ascii="Times New Roman" w:hAnsi="Times New Roman"/>
                <w:sz w:val="20"/>
                <w:szCs w:val="20"/>
              </w:rPr>
              <w:t xml:space="preserve">      </w:t>
            </w:r>
          </w:p>
          <w:p w:rsidR="006A58EC" w:rsidRDefault="006A58EC" w:rsidP="006A58EC">
            <w:pPr>
              <w:tabs>
                <w:tab w:val="left" w:pos="1206"/>
              </w:tabs>
              <w:ind w:right="-533"/>
              <w:rPr>
                <w:rFonts w:ascii="Times New Roman" w:hAnsi="Times New Roman"/>
                <w:sz w:val="20"/>
                <w:szCs w:val="20"/>
              </w:rPr>
            </w:pPr>
            <w:r>
              <w:rPr>
                <w:rFonts w:ascii="Times New Roman" w:hAnsi="Times New Roman"/>
                <w:sz w:val="20"/>
                <w:szCs w:val="20"/>
              </w:rPr>
              <w:t xml:space="preserve">      </w:t>
            </w:r>
          </w:p>
          <w:p w:rsidR="006A58EC" w:rsidRDefault="006A58EC" w:rsidP="006A58EC">
            <w:pPr>
              <w:tabs>
                <w:tab w:val="left" w:pos="1206"/>
              </w:tabs>
              <w:ind w:right="-533"/>
              <w:rPr>
                <w:rFonts w:ascii="Times New Roman" w:hAnsi="Times New Roman"/>
                <w:sz w:val="20"/>
                <w:szCs w:val="20"/>
              </w:rPr>
            </w:pPr>
            <w:r>
              <w:rPr>
                <w:rFonts w:ascii="Times New Roman" w:hAnsi="Times New Roman"/>
                <w:sz w:val="20"/>
                <w:szCs w:val="20"/>
              </w:rPr>
              <w:t xml:space="preserve"> </w:t>
            </w:r>
          </w:p>
          <w:p w:rsidR="006A58EC" w:rsidRDefault="006A58EC" w:rsidP="006A58EC">
            <w:pPr>
              <w:tabs>
                <w:tab w:val="left" w:pos="1206"/>
              </w:tabs>
              <w:ind w:right="-533"/>
              <w:rPr>
                <w:rFonts w:ascii="Times New Roman" w:hAnsi="Times New Roman"/>
                <w:sz w:val="20"/>
                <w:szCs w:val="20"/>
              </w:rPr>
            </w:pPr>
            <w:r>
              <w:rPr>
                <w:rFonts w:ascii="Times New Roman" w:hAnsi="Times New Roman"/>
                <w:sz w:val="20"/>
                <w:szCs w:val="20"/>
              </w:rPr>
              <w:t xml:space="preserve">       1</w:t>
            </w:r>
          </w:p>
          <w:p w:rsidR="006A58EC" w:rsidRDefault="006A58EC" w:rsidP="006A58EC">
            <w:pPr>
              <w:tabs>
                <w:tab w:val="left" w:pos="1206"/>
              </w:tabs>
              <w:ind w:right="-533"/>
              <w:rPr>
                <w:rFonts w:ascii="Times New Roman" w:hAnsi="Times New Roman"/>
                <w:sz w:val="20"/>
                <w:szCs w:val="20"/>
              </w:rPr>
            </w:pPr>
          </w:p>
          <w:p w:rsidR="006A58EC" w:rsidRDefault="006A58EC" w:rsidP="006A58EC">
            <w:pPr>
              <w:tabs>
                <w:tab w:val="left" w:pos="1206"/>
              </w:tabs>
              <w:ind w:right="-533"/>
              <w:rPr>
                <w:rFonts w:ascii="Times New Roman" w:hAnsi="Times New Roman"/>
                <w:sz w:val="20"/>
                <w:szCs w:val="20"/>
              </w:rPr>
            </w:pPr>
            <w:r>
              <w:rPr>
                <w:rFonts w:ascii="Times New Roman" w:hAnsi="Times New Roman"/>
                <w:sz w:val="20"/>
                <w:szCs w:val="20"/>
              </w:rPr>
              <w:t xml:space="preserve">       2</w:t>
            </w:r>
          </w:p>
          <w:p w:rsidR="006A58EC" w:rsidRDefault="006A58EC" w:rsidP="006A58EC">
            <w:pPr>
              <w:tabs>
                <w:tab w:val="left" w:pos="1206"/>
              </w:tabs>
              <w:ind w:right="-533"/>
              <w:rPr>
                <w:rFonts w:ascii="Times New Roman" w:hAnsi="Times New Roman"/>
                <w:sz w:val="20"/>
                <w:szCs w:val="20"/>
              </w:rPr>
            </w:pPr>
          </w:p>
          <w:p w:rsidR="006A58EC" w:rsidRDefault="006A58EC" w:rsidP="006A58EC">
            <w:pPr>
              <w:tabs>
                <w:tab w:val="left" w:pos="1206"/>
              </w:tabs>
              <w:ind w:right="-533"/>
              <w:rPr>
                <w:rFonts w:ascii="Times New Roman" w:hAnsi="Times New Roman"/>
                <w:sz w:val="20"/>
                <w:szCs w:val="20"/>
              </w:rPr>
            </w:pPr>
            <w:r>
              <w:rPr>
                <w:rFonts w:ascii="Times New Roman" w:hAnsi="Times New Roman"/>
                <w:sz w:val="20"/>
                <w:szCs w:val="20"/>
              </w:rPr>
              <w:t xml:space="preserve">       1</w:t>
            </w:r>
          </w:p>
          <w:p w:rsidR="00651066" w:rsidRDefault="00651066" w:rsidP="006A58EC">
            <w:pPr>
              <w:tabs>
                <w:tab w:val="left" w:pos="1206"/>
              </w:tabs>
              <w:ind w:right="-533"/>
              <w:rPr>
                <w:rFonts w:ascii="Times New Roman" w:hAnsi="Times New Roman"/>
                <w:sz w:val="20"/>
                <w:szCs w:val="20"/>
              </w:rPr>
            </w:pPr>
          </w:p>
          <w:p w:rsidR="00651066" w:rsidRPr="004C573C" w:rsidRDefault="00651066" w:rsidP="00440E2B">
            <w:pPr>
              <w:tabs>
                <w:tab w:val="left" w:pos="1206"/>
              </w:tabs>
              <w:ind w:right="-533"/>
              <w:rPr>
                <w:rFonts w:ascii="Times New Roman" w:hAnsi="Times New Roman"/>
                <w:sz w:val="20"/>
                <w:szCs w:val="20"/>
              </w:rPr>
            </w:pPr>
            <w:r>
              <w:rPr>
                <w:rFonts w:ascii="Times New Roman" w:hAnsi="Times New Roman"/>
                <w:sz w:val="20"/>
                <w:szCs w:val="20"/>
              </w:rPr>
              <w:t xml:space="preserve">       </w:t>
            </w:r>
          </w:p>
        </w:tc>
        <w:tc>
          <w:tcPr>
            <w:tcW w:w="997" w:type="dxa"/>
            <w:hideMark/>
          </w:tcPr>
          <w:p w:rsidR="001076DA" w:rsidRPr="004C573C" w:rsidRDefault="001076DA" w:rsidP="00FD01DB">
            <w:pPr>
              <w:rPr>
                <w:rFonts w:ascii="Times New Roman" w:hAnsi="Times New Roman"/>
                <w:sz w:val="20"/>
                <w:szCs w:val="20"/>
              </w:rPr>
            </w:pPr>
            <w:r w:rsidRPr="004C573C">
              <w:rPr>
                <w:rFonts w:ascii="Times New Roman" w:hAnsi="Times New Roman"/>
                <w:sz w:val="20"/>
                <w:szCs w:val="20"/>
              </w:rPr>
              <w:t xml:space="preserve">    1 грн</w:t>
            </w:r>
          </w:p>
          <w:p w:rsidR="001076DA" w:rsidRPr="004C573C" w:rsidRDefault="001076DA" w:rsidP="00FD01DB">
            <w:pPr>
              <w:jc w:val="center"/>
              <w:rPr>
                <w:rFonts w:ascii="Times New Roman" w:hAnsi="Times New Roman"/>
                <w:sz w:val="20"/>
                <w:szCs w:val="20"/>
              </w:rPr>
            </w:pPr>
          </w:p>
        </w:tc>
      </w:tr>
    </w:tbl>
    <w:p w:rsidR="001076DA" w:rsidRPr="004C32DF" w:rsidRDefault="006A58EC" w:rsidP="001076DA">
      <w:pPr>
        <w:rPr>
          <w:rFonts w:ascii="Times New Roman" w:hAnsi="Times New Roman" w:cs="Times New Roman"/>
          <w:b/>
          <w:lang w:val="uk-UA"/>
        </w:rPr>
      </w:pPr>
      <w:r>
        <w:rPr>
          <w:rFonts w:ascii="Times New Roman" w:hAnsi="Times New Roman" w:cs="Times New Roman"/>
          <w:b/>
          <w:lang w:val="uk-UA"/>
        </w:rPr>
        <w:t>Загальна кількість аркушів ___</w:t>
      </w:r>
      <w:r w:rsidR="001076DA" w:rsidRPr="004C32DF">
        <w:rPr>
          <w:rFonts w:ascii="Times New Roman" w:hAnsi="Times New Roman" w:cs="Times New Roman"/>
          <w:b/>
          <w:lang w:val="uk-UA"/>
        </w:rPr>
        <w:t xml:space="preserve"> шт., оголошеною цінністю 1,00 грн.</w:t>
      </w:r>
    </w:p>
    <w:p w:rsidR="001076DA" w:rsidRPr="004C32DF" w:rsidRDefault="001076DA" w:rsidP="001076DA">
      <w:pPr>
        <w:rPr>
          <w:rFonts w:ascii="Times New Roman" w:hAnsi="Times New Roman" w:cs="Times New Roman"/>
          <w:b/>
          <w:lang w:val="uk-UA"/>
        </w:rPr>
      </w:pPr>
      <w:r w:rsidRPr="004C32DF">
        <w:rPr>
          <w:rFonts w:ascii="Times New Roman" w:hAnsi="Times New Roman" w:cs="Times New Roman"/>
          <w:b/>
          <w:lang w:val="uk-UA"/>
        </w:rPr>
        <w:t xml:space="preserve">Відправник                         ____________________________ </w:t>
      </w:r>
      <w:r w:rsidRPr="004C32DF">
        <w:rPr>
          <w:rFonts w:ascii="Times New Roman" w:hAnsi="Times New Roman"/>
          <w:b/>
          <w:lang w:val="uk-UA"/>
        </w:rPr>
        <w:t xml:space="preserve"> </w:t>
      </w:r>
      <w:r w:rsidR="008230F5">
        <w:rPr>
          <w:rFonts w:ascii="Times New Roman" w:hAnsi="Times New Roman"/>
          <w:b/>
          <w:lang w:val="uk-UA"/>
        </w:rPr>
        <w:t>ПІБ</w:t>
      </w:r>
    </w:p>
    <w:p w:rsidR="001076DA" w:rsidRPr="004C32DF" w:rsidRDefault="001076DA" w:rsidP="001076DA">
      <w:pPr>
        <w:rPr>
          <w:rFonts w:ascii="Times New Roman" w:hAnsi="Times New Roman" w:cs="Times New Roman"/>
          <w:b/>
          <w:lang w:val="uk-UA"/>
        </w:rPr>
      </w:pPr>
      <w:r w:rsidRPr="004C32DF">
        <w:rPr>
          <w:rFonts w:ascii="Times New Roman" w:hAnsi="Times New Roman" w:cs="Times New Roman"/>
          <w:b/>
          <w:lang w:val="uk-UA"/>
        </w:rPr>
        <w:t>Перевірив                           ____________________________</w:t>
      </w:r>
    </w:p>
    <w:p w:rsidR="006A58EC" w:rsidRDefault="001076DA" w:rsidP="001076DA">
      <w:pPr>
        <w:rPr>
          <w:rFonts w:ascii="Times New Roman" w:hAnsi="Times New Roman" w:cs="Times New Roman"/>
          <w:b/>
          <w:u w:val="single"/>
          <w:lang w:val="uk-UA"/>
        </w:rPr>
      </w:pPr>
      <w:r w:rsidRPr="004C32DF">
        <w:rPr>
          <w:rFonts w:ascii="Times New Roman" w:hAnsi="Times New Roman" w:cs="Times New Roman"/>
          <w:b/>
          <w:lang w:val="uk-UA"/>
        </w:rPr>
        <w:t xml:space="preserve">                                            </w:t>
      </w:r>
      <w:r w:rsidR="006A58EC">
        <w:rPr>
          <w:rFonts w:ascii="Times New Roman" w:hAnsi="Times New Roman" w:cs="Times New Roman"/>
          <w:b/>
          <w:u w:val="single"/>
          <w:lang w:val="uk-UA"/>
        </w:rPr>
        <w:t>ВИПРАВЛЕННЯ НЕ ДОПУСКАЮТЬ</w:t>
      </w:r>
    </w:p>
    <w:p w:rsidR="006A58EC" w:rsidRDefault="006A58EC" w:rsidP="001076DA">
      <w:pPr>
        <w:rPr>
          <w:rFonts w:ascii="Times New Roman" w:hAnsi="Times New Roman" w:cs="Times New Roman"/>
          <w:b/>
          <w:u w:val="single"/>
          <w:lang w:val="uk-UA"/>
        </w:rPr>
      </w:pPr>
    </w:p>
    <w:p w:rsidR="006A58EC" w:rsidRPr="004C32DF" w:rsidRDefault="006A58EC" w:rsidP="006A58EC">
      <w:pPr>
        <w:jc w:val="center"/>
        <w:rPr>
          <w:rFonts w:ascii="Times New Roman" w:hAnsi="Times New Roman" w:cs="Times New Roman"/>
          <w:b/>
          <w:lang w:val="uk-UA"/>
        </w:rPr>
      </w:pPr>
      <w:r w:rsidRPr="004C32DF">
        <w:rPr>
          <w:rFonts w:ascii="Times New Roman" w:hAnsi="Times New Roman" w:cs="Times New Roman"/>
          <w:b/>
          <w:lang w:val="uk-UA"/>
        </w:rPr>
        <w:t>Поштове відділення Київ</w:t>
      </w:r>
    </w:p>
    <w:p w:rsidR="006A58EC" w:rsidRPr="001076DA" w:rsidRDefault="006A58EC" w:rsidP="006A58EC">
      <w:pPr>
        <w:jc w:val="center"/>
        <w:rPr>
          <w:rFonts w:ascii="Times New Roman" w:hAnsi="Times New Roman" w:cs="Times New Roman"/>
          <w:b/>
          <w:lang w:val="uk-UA"/>
        </w:rPr>
      </w:pPr>
      <w:r w:rsidRPr="004C32DF">
        <w:rPr>
          <w:rFonts w:ascii="Times New Roman" w:hAnsi="Times New Roman" w:cs="Times New Roman"/>
          <w:b/>
          <w:lang w:val="uk-UA"/>
        </w:rPr>
        <w:t>ОПИС ВКЛАДЕНЬ У ЦІННИЙ ЛИСТ</w:t>
      </w:r>
    </w:p>
    <w:p w:rsidR="006A58EC" w:rsidRPr="006A58EC" w:rsidRDefault="006A58EC" w:rsidP="006A58EC">
      <w:pPr>
        <w:pStyle w:val="a4"/>
        <w:jc w:val="both"/>
        <w:rPr>
          <w:rFonts w:ascii="Times New Roman" w:hAnsi="Times New Roman"/>
          <w:b/>
          <w:sz w:val="24"/>
          <w:szCs w:val="24"/>
        </w:rPr>
      </w:pPr>
      <w:r w:rsidRPr="004C32DF">
        <w:rPr>
          <w:rFonts w:ascii="Times New Roman" w:hAnsi="Times New Roman"/>
          <w:u w:val="single"/>
          <w:lang w:val="uk-UA"/>
        </w:rPr>
        <w:t>КОМУ</w:t>
      </w:r>
      <w:r w:rsidRPr="004C32DF">
        <w:rPr>
          <w:rFonts w:ascii="Times New Roman" w:hAnsi="Times New Roman"/>
          <w:lang w:val="uk-UA"/>
        </w:rPr>
        <w:t xml:space="preserve">: </w:t>
      </w:r>
      <w:r w:rsidRPr="009678F2">
        <w:rPr>
          <w:rFonts w:ascii="Times New Roman" w:hAnsi="Times New Roman"/>
          <w:b/>
          <w:sz w:val="24"/>
          <w:szCs w:val="24"/>
        </w:rPr>
        <w:t>Печерський районний суд м. Києва</w:t>
      </w:r>
    </w:p>
    <w:p w:rsidR="006A58EC" w:rsidRPr="009678F2" w:rsidRDefault="006A58EC" w:rsidP="006A58EC">
      <w:pPr>
        <w:pStyle w:val="a4"/>
        <w:jc w:val="both"/>
        <w:rPr>
          <w:rFonts w:ascii="Times New Roman" w:hAnsi="Times New Roman"/>
          <w:sz w:val="24"/>
          <w:szCs w:val="24"/>
        </w:rPr>
      </w:pPr>
      <w:r w:rsidRPr="004C32DF">
        <w:rPr>
          <w:rFonts w:ascii="Times New Roman" w:hAnsi="Times New Roman"/>
          <w:bCs/>
          <w:u w:val="single"/>
          <w:lang w:val="uk-UA"/>
        </w:rPr>
        <w:t>КУДИ</w:t>
      </w:r>
      <w:r w:rsidRPr="004C32DF">
        <w:rPr>
          <w:rFonts w:ascii="Times New Roman" w:hAnsi="Times New Roman"/>
          <w:bCs/>
          <w:lang w:val="uk-UA"/>
        </w:rPr>
        <w:t xml:space="preserve">: </w:t>
      </w:r>
      <w:r w:rsidRPr="009678F2">
        <w:rPr>
          <w:rFonts w:ascii="Times New Roman" w:hAnsi="Times New Roman"/>
          <w:sz w:val="24"/>
          <w:szCs w:val="24"/>
        </w:rPr>
        <w:t>вул. Володимирська, 15, м. Київ, 01601</w:t>
      </w:r>
    </w:p>
    <w:p w:rsidR="006A58EC" w:rsidRPr="006A58EC" w:rsidRDefault="006A58EC" w:rsidP="006A58EC">
      <w:pPr>
        <w:pStyle w:val="a4"/>
        <w:jc w:val="both"/>
        <w:rPr>
          <w:rFonts w:ascii="Times New Roman" w:hAnsi="Times New Roman"/>
          <w:sz w:val="24"/>
          <w:szCs w:val="24"/>
        </w:rPr>
      </w:pPr>
      <w:r>
        <w:rPr>
          <w:rFonts w:ascii="Times New Roman" w:hAnsi="Times New Roman"/>
          <w:sz w:val="24"/>
          <w:szCs w:val="24"/>
          <w:lang w:val="uk-UA"/>
        </w:rPr>
        <w:t xml:space="preserve">            </w:t>
      </w:r>
      <w:r w:rsidRPr="009678F2">
        <w:rPr>
          <w:rFonts w:ascii="Times New Roman" w:hAnsi="Times New Roman"/>
          <w:sz w:val="24"/>
          <w:szCs w:val="24"/>
        </w:rPr>
        <w:t>тел.: 044-234-61-79</w:t>
      </w:r>
    </w:p>
    <w:tbl>
      <w:tblPr>
        <w:tblStyle w:val="1"/>
        <w:tblpPr w:leftFromText="180" w:rightFromText="180" w:vertAnchor="text" w:tblpX="279" w:tblpY="1"/>
        <w:tblOverlap w:val="never"/>
        <w:tblW w:w="8970" w:type="dxa"/>
        <w:tblLayout w:type="fixed"/>
        <w:tblLook w:val="04A0" w:firstRow="1" w:lastRow="0" w:firstColumn="1" w:lastColumn="0" w:noHBand="0" w:noVBand="1"/>
      </w:tblPr>
      <w:tblGrid>
        <w:gridCol w:w="514"/>
        <w:gridCol w:w="6338"/>
        <w:gridCol w:w="1121"/>
        <w:gridCol w:w="997"/>
      </w:tblGrid>
      <w:tr w:rsidR="006A58EC" w:rsidRPr="004C32DF" w:rsidTr="00FD01DB">
        <w:trPr>
          <w:trHeight w:val="786"/>
        </w:trPr>
        <w:tc>
          <w:tcPr>
            <w:tcW w:w="514" w:type="dxa"/>
          </w:tcPr>
          <w:p w:rsidR="006A58EC" w:rsidRPr="004C573C" w:rsidRDefault="006A58EC" w:rsidP="00FD01DB">
            <w:pPr>
              <w:jc w:val="center"/>
              <w:rPr>
                <w:rFonts w:ascii="Times New Roman" w:hAnsi="Times New Roman"/>
                <w:b/>
                <w:sz w:val="20"/>
                <w:szCs w:val="20"/>
              </w:rPr>
            </w:pPr>
            <w:r w:rsidRPr="004C573C">
              <w:rPr>
                <w:rFonts w:ascii="Times New Roman" w:hAnsi="Times New Roman"/>
                <w:b/>
                <w:sz w:val="20"/>
                <w:szCs w:val="20"/>
              </w:rPr>
              <w:t>№ п/м</w:t>
            </w:r>
          </w:p>
        </w:tc>
        <w:tc>
          <w:tcPr>
            <w:tcW w:w="6338" w:type="dxa"/>
          </w:tcPr>
          <w:p w:rsidR="006A58EC" w:rsidRPr="004C573C" w:rsidRDefault="006A58EC" w:rsidP="00FD01DB">
            <w:pPr>
              <w:ind w:left="-1527" w:right="-818"/>
              <w:jc w:val="center"/>
              <w:rPr>
                <w:rFonts w:ascii="Times New Roman" w:hAnsi="Times New Roman"/>
                <w:b/>
                <w:sz w:val="20"/>
                <w:szCs w:val="20"/>
              </w:rPr>
            </w:pPr>
            <w:r w:rsidRPr="004C573C">
              <w:rPr>
                <w:rFonts w:ascii="Times New Roman" w:hAnsi="Times New Roman"/>
                <w:b/>
                <w:sz w:val="20"/>
                <w:szCs w:val="20"/>
              </w:rPr>
              <w:t xml:space="preserve">Найменування </w:t>
            </w:r>
          </w:p>
          <w:p w:rsidR="006A58EC" w:rsidRPr="004C573C" w:rsidRDefault="006A58EC" w:rsidP="00FD01DB">
            <w:pPr>
              <w:ind w:left="-1527" w:right="-818"/>
              <w:jc w:val="center"/>
              <w:rPr>
                <w:rFonts w:ascii="Times New Roman" w:hAnsi="Times New Roman"/>
                <w:b/>
                <w:sz w:val="20"/>
                <w:szCs w:val="20"/>
              </w:rPr>
            </w:pPr>
            <w:r w:rsidRPr="004C573C">
              <w:rPr>
                <w:rFonts w:ascii="Times New Roman" w:hAnsi="Times New Roman"/>
                <w:b/>
                <w:sz w:val="20"/>
                <w:szCs w:val="20"/>
              </w:rPr>
              <w:t>предметів</w:t>
            </w:r>
          </w:p>
        </w:tc>
        <w:tc>
          <w:tcPr>
            <w:tcW w:w="1121" w:type="dxa"/>
          </w:tcPr>
          <w:p w:rsidR="006A58EC" w:rsidRPr="004C573C" w:rsidRDefault="006A58EC" w:rsidP="00FD01DB">
            <w:pPr>
              <w:jc w:val="center"/>
              <w:rPr>
                <w:rFonts w:ascii="Times New Roman" w:hAnsi="Times New Roman"/>
                <w:b/>
                <w:sz w:val="20"/>
                <w:szCs w:val="20"/>
              </w:rPr>
            </w:pPr>
            <w:r w:rsidRPr="004C573C">
              <w:rPr>
                <w:rFonts w:ascii="Times New Roman" w:hAnsi="Times New Roman"/>
                <w:b/>
                <w:sz w:val="20"/>
                <w:szCs w:val="20"/>
              </w:rPr>
              <w:t>Кількість аркушів</w:t>
            </w:r>
          </w:p>
        </w:tc>
        <w:tc>
          <w:tcPr>
            <w:tcW w:w="997" w:type="dxa"/>
            <w:tcBorders>
              <w:bottom w:val="single" w:sz="4" w:space="0" w:color="auto"/>
            </w:tcBorders>
          </w:tcPr>
          <w:p w:rsidR="006A58EC" w:rsidRPr="004C573C" w:rsidRDefault="006A58EC" w:rsidP="00FD01DB">
            <w:pPr>
              <w:rPr>
                <w:rFonts w:ascii="Times New Roman" w:hAnsi="Times New Roman"/>
                <w:b/>
                <w:sz w:val="20"/>
                <w:szCs w:val="20"/>
              </w:rPr>
            </w:pPr>
            <w:r w:rsidRPr="004C573C">
              <w:rPr>
                <w:rFonts w:ascii="Times New Roman" w:hAnsi="Times New Roman"/>
                <w:b/>
                <w:sz w:val="20"/>
                <w:szCs w:val="20"/>
              </w:rPr>
              <w:t>Оголошена цінність</w:t>
            </w:r>
          </w:p>
        </w:tc>
      </w:tr>
      <w:tr w:rsidR="006A58EC" w:rsidRPr="004C32DF" w:rsidTr="00FD01DB">
        <w:trPr>
          <w:trHeight w:val="647"/>
        </w:trPr>
        <w:tc>
          <w:tcPr>
            <w:tcW w:w="514" w:type="dxa"/>
            <w:hideMark/>
          </w:tcPr>
          <w:p w:rsidR="006A58EC" w:rsidRPr="004C573C" w:rsidRDefault="006A58EC" w:rsidP="00FD01DB">
            <w:pPr>
              <w:rPr>
                <w:rFonts w:ascii="Times New Roman" w:hAnsi="Times New Roman"/>
                <w:sz w:val="20"/>
                <w:szCs w:val="20"/>
              </w:rPr>
            </w:pPr>
            <w:r w:rsidRPr="004C573C">
              <w:rPr>
                <w:rFonts w:ascii="Times New Roman" w:hAnsi="Times New Roman"/>
                <w:sz w:val="20"/>
                <w:szCs w:val="20"/>
              </w:rPr>
              <w:t>1</w:t>
            </w:r>
          </w:p>
          <w:p w:rsidR="006A58EC" w:rsidRPr="004C573C" w:rsidRDefault="006A58EC" w:rsidP="00FD01DB">
            <w:pPr>
              <w:rPr>
                <w:rFonts w:ascii="Times New Roman" w:hAnsi="Times New Roman"/>
                <w:sz w:val="20"/>
                <w:szCs w:val="20"/>
              </w:rPr>
            </w:pPr>
            <w:r w:rsidRPr="004C573C">
              <w:rPr>
                <w:rFonts w:ascii="Times New Roman" w:hAnsi="Times New Roman"/>
                <w:sz w:val="20"/>
                <w:szCs w:val="20"/>
              </w:rPr>
              <w:t>2</w:t>
            </w:r>
          </w:p>
          <w:p w:rsidR="006A58EC" w:rsidRDefault="006A58EC" w:rsidP="00FD01DB">
            <w:pPr>
              <w:rPr>
                <w:rFonts w:ascii="Times New Roman" w:hAnsi="Times New Roman"/>
                <w:sz w:val="20"/>
                <w:szCs w:val="20"/>
              </w:rPr>
            </w:pPr>
          </w:p>
          <w:p w:rsidR="006A58EC" w:rsidRDefault="006A58EC" w:rsidP="00FD01DB">
            <w:pPr>
              <w:rPr>
                <w:rFonts w:ascii="Times New Roman" w:hAnsi="Times New Roman"/>
                <w:sz w:val="20"/>
                <w:szCs w:val="20"/>
              </w:rPr>
            </w:pPr>
            <w:r>
              <w:rPr>
                <w:rFonts w:ascii="Times New Roman" w:hAnsi="Times New Roman"/>
                <w:sz w:val="20"/>
                <w:szCs w:val="20"/>
              </w:rPr>
              <w:t>3</w:t>
            </w:r>
          </w:p>
          <w:p w:rsidR="006A58EC" w:rsidRDefault="006A58EC" w:rsidP="00FD01DB">
            <w:pPr>
              <w:rPr>
                <w:rFonts w:ascii="Times New Roman" w:hAnsi="Times New Roman"/>
                <w:sz w:val="20"/>
                <w:szCs w:val="20"/>
              </w:rPr>
            </w:pPr>
            <w:r>
              <w:rPr>
                <w:rFonts w:ascii="Times New Roman" w:hAnsi="Times New Roman"/>
                <w:sz w:val="20"/>
                <w:szCs w:val="20"/>
              </w:rPr>
              <w:t>4</w:t>
            </w:r>
          </w:p>
          <w:p w:rsidR="006A58EC" w:rsidRDefault="006A58EC" w:rsidP="00FD01DB">
            <w:pPr>
              <w:rPr>
                <w:rFonts w:ascii="Times New Roman" w:hAnsi="Times New Roman"/>
                <w:sz w:val="20"/>
                <w:szCs w:val="20"/>
              </w:rPr>
            </w:pPr>
            <w:r>
              <w:rPr>
                <w:rFonts w:ascii="Times New Roman" w:hAnsi="Times New Roman"/>
                <w:sz w:val="20"/>
                <w:szCs w:val="20"/>
              </w:rPr>
              <w:t>5</w:t>
            </w:r>
          </w:p>
          <w:p w:rsidR="006A58EC" w:rsidRDefault="006A58EC" w:rsidP="00FD01DB">
            <w:pPr>
              <w:rPr>
                <w:rFonts w:ascii="Times New Roman" w:hAnsi="Times New Roman"/>
                <w:sz w:val="20"/>
                <w:szCs w:val="20"/>
              </w:rPr>
            </w:pPr>
          </w:p>
          <w:p w:rsidR="006A58EC" w:rsidRDefault="006A58EC" w:rsidP="00FD01DB">
            <w:pPr>
              <w:rPr>
                <w:rFonts w:ascii="Times New Roman" w:hAnsi="Times New Roman"/>
                <w:sz w:val="20"/>
                <w:szCs w:val="20"/>
              </w:rPr>
            </w:pPr>
            <w:r>
              <w:rPr>
                <w:rFonts w:ascii="Times New Roman" w:hAnsi="Times New Roman"/>
                <w:sz w:val="20"/>
                <w:szCs w:val="20"/>
              </w:rPr>
              <w:t>6</w:t>
            </w:r>
          </w:p>
          <w:p w:rsidR="006A58EC" w:rsidRDefault="006A58EC" w:rsidP="00FD01DB">
            <w:pPr>
              <w:rPr>
                <w:rFonts w:ascii="Times New Roman" w:hAnsi="Times New Roman"/>
                <w:sz w:val="20"/>
                <w:szCs w:val="20"/>
              </w:rPr>
            </w:pPr>
          </w:p>
          <w:p w:rsidR="006A58EC" w:rsidRDefault="006A58EC" w:rsidP="00FD01DB">
            <w:pPr>
              <w:rPr>
                <w:rFonts w:ascii="Times New Roman" w:hAnsi="Times New Roman"/>
                <w:sz w:val="20"/>
                <w:szCs w:val="20"/>
              </w:rPr>
            </w:pPr>
            <w:r>
              <w:rPr>
                <w:rFonts w:ascii="Times New Roman" w:hAnsi="Times New Roman"/>
                <w:sz w:val="20"/>
                <w:szCs w:val="20"/>
              </w:rPr>
              <w:t>7</w:t>
            </w:r>
          </w:p>
          <w:p w:rsidR="00651066" w:rsidRDefault="00651066" w:rsidP="00FD01DB">
            <w:pPr>
              <w:rPr>
                <w:rFonts w:ascii="Times New Roman" w:hAnsi="Times New Roman"/>
                <w:sz w:val="20"/>
                <w:szCs w:val="20"/>
              </w:rPr>
            </w:pPr>
          </w:p>
          <w:p w:rsidR="00651066" w:rsidRPr="004C573C" w:rsidRDefault="00651066" w:rsidP="00FD01DB">
            <w:pPr>
              <w:rPr>
                <w:rFonts w:ascii="Times New Roman" w:hAnsi="Times New Roman"/>
                <w:sz w:val="20"/>
                <w:szCs w:val="20"/>
              </w:rPr>
            </w:pPr>
            <w:r>
              <w:rPr>
                <w:rFonts w:ascii="Times New Roman" w:hAnsi="Times New Roman"/>
                <w:sz w:val="20"/>
                <w:szCs w:val="20"/>
              </w:rPr>
              <w:t>8</w:t>
            </w:r>
          </w:p>
        </w:tc>
        <w:tc>
          <w:tcPr>
            <w:tcW w:w="6338" w:type="dxa"/>
            <w:hideMark/>
          </w:tcPr>
          <w:p w:rsidR="006A58EC" w:rsidRPr="004C573C" w:rsidRDefault="006A58EC" w:rsidP="00FD01DB">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Позовна заява </w:t>
            </w:r>
          </w:p>
          <w:p w:rsidR="006A58EC" w:rsidRPr="006A43B4" w:rsidRDefault="006A58EC" w:rsidP="00FD01DB">
            <w:pPr>
              <w:pStyle w:val="a4"/>
              <w:jc w:val="both"/>
              <w:rPr>
                <w:rFonts w:ascii="Times New Roman" w:hAnsi="Times New Roman"/>
                <w:sz w:val="20"/>
                <w:szCs w:val="20"/>
              </w:rPr>
            </w:pPr>
            <w:r w:rsidRPr="006A43B4">
              <w:rPr>
                <w:rFonts w:ascii="Times New Roman" w:hAnsi="Times New Roman"/>
                <w:sz w:val="20"/>
                <w:szCs w:val="20"/>
              </w:rPr>
              <w:t>Оригінал квитанції про сплату суд. збору (в разі звільнення від сплати суд. збору – відповідне клопотання із копією посвідчення).</w:t>
            </w:r>
          </w:p>
          <w:p w:rsidR="006A58EC" w:rsidRPr="006A43B4" w:rsidRDefault="006A58EC" w:rsidP="00FD01DB">
            <w:pPr>
              <w:pStyle w:val="a4"/>
              <w:jc w:val="both"/>
              <w:rPr>
                <w:rFonts w:ascii="Times New Roman" w:hAnsi="Times New Roman"/>
                <w:sz w:val="20"/>
                <w:szCs w:val="20"/>
              </w:rPr>
            </w:pPr>
            <w:r w:rsidRPr="006A43B4">
              <w:rPr>
                <w:rFonts w:ascii="Times New Roman" w:hAnsi="Times New Roman"/>
                <w:sz w:val="20"/>
                <w:szCs w:val="20"/>
              </w:rPr>
              <w:t>Копія паспорта (</w:t>
            </w:r>
            <w:r w:rsidRPr="006A43B4">
              <w:rPr>
                <w:rFonts w:ascii="Times New Roman" w:hAnsi="Times New Roman"/>
                <w:sz w:val="20"/>
                <w:szCs w:val="20"/>
                <w:lang w:val="en-US"/>
              </w:rPr>
              <w:t>ID</w:t>
            </w:r>
            <w:r w:rsidRPr="006A43B4">
              <w:rPr>
                <w:rFonts w:ascii="Times New Roman" w:hAnsi="Times New Roman"/>
                <w:sz w:val="20"/>
                <w:szCs w:val="20"/>
              </w:rPr>
              <w:t xml:space="preserve"> картки).</w:t>
            </w:r>
          </w:p>
          <w:p w:rsidR="006A58EC" w:rsidRPr="006A43B4" w:rsidRDefault="006A58EC" w:rsidP="00FD01DB">
            <w:pPr>
              <w:pStyle w:val="a4"/>
              <w:jc w:val="both"/>
              <w:rPr>
                <w:rFonts w:ascii="Times New Roman" w:hAnsi="Times New Roman"/>
                <w:sz w:val="20"/>
                <w:szCs w:val="20"/>
              </w:rPr>
            </w:pPr>
            <w:r w:rsidRPr="006A43B4">
              <w:rPr>
                <w:rFonts w:ascii="Times New Roman" w:hAnsi="Times New Roman"/>
                <w:sz w:val="20"/>
                <w:szCs w:val="20"/>
              </w:rPr>
              <w:t>Копія ід.коду (в разі наявності).</w:t>
            </w:r>
          </w:p>
          <w:p w:rsidR="006A58EC" w:rsidRPr="006A43B4" w:rsidRDefault="006A58EC" w:rsidP="00FD01DB">
            <w:pPr>
              <w:pStyle w:val="a4"/>
              <w:jc w:val="both"/>
              <w:rPr>
                <w:rFonts w:ascii="Times New Roman" w:hAnsi="Times New Roman"/>
                <w:sz w:val="20"/>
                <w:szCs w:val="20"/>
              </w:rPr>
            </w:pPr>
            <w:r w:rsidRPr="006A43B4">
              <w:rPr>
                <w:rFonts w:ascii="Times New Roman" w:hAnsi="Times New Roman"/>
                <w:sz w:val="20"/>
                <w:szCs w:val="20"/>
              </w:rPr>
              <w:t>Копія листа Національного заповідника «Києво-Печерська лавра» від 10</w:t>
            </w:r>
            <w:r>
              <w:rPr>
                <w:rFonts w:ascii="Times New Roman" w:hAnsi="Times New Roman"/>
                <w:sz w:val="20"/>
                <w:szCs w:val="20"/>
              </w:rPr>
              <w:t>.08.2023</w:t>
            </w:r>
            <w:r w:rsidRPr="006A43B4">
              <w:rPr>
                <w:rFonts w:ascii="Times New Roman" w:hAnsi="Times New Roman"/>
                <w:sz w:val="20"/>
                <w:szCs w:val="20"/>
              </w:rPr>
              <w:t xml:space="preserve"> № 04-24/762.</w:t>
            </w:r>
          </w:p>
          <w:p w:rsidR="006A58EC" w:rsidRPr="006A43B4" w:rsidRDefault="006A58EC" w:rsidP="00FD01DB">
            <w:pPr>
              <w:pStyle w:val="a4"/>
              <w:jc w:val="both"/>
              <w:rPr>
                <w:rFonts w:ascii="Times New Roman" w:hAnsi="Times New Roman"/>
                <w:sz w:val="20"/>
                <w:szCs w:val="20"/>
              </w:rPr>
            </w:pPr>
            <w:r w:rsidRPr="006A43B4">
              <w:rPr>
                <w:rFonts w:ascii="Times New Roman" w:hAnsi="Times New Roman"/>
                <w:sz w:val="20"/>
                <w:szCs w:val="20"/>
              </w:rPr>
              <w:t>Копія наказу Національного заповідника «Києво-</w:t>
            </w:r>
            <w:r>
              <w:rPr>
                <w:rFonts w:ascii="Times New Roman" w:hAnsi="Times New Roman"/>
                <w:sz w:val="20"/>
                <w:szCs w:val="20"/>
              </w:rPr>
              <w:t>Печерська лавра» від 10.08.2023</w:t>
            </w:r>
            <w:r w:rsidRPr="006A43B4">
              <w:rPr>
                <w:rFonts w:ascii="Times New Roman" w:hAnsi="Times New Roman"/>
                <w:sz w:val="20"/>
                <w:szCs w:val="20"/>
              </w:rPr>
              <w:t xml:space="preserve"> № 04-07/91. </w:t>
            </w:r>
          </w:p>
          <w:p w:rsidR="006A58EC" w:rsidRPr="006A43B4" w:rsidRDefault="006A58EC" w:rsidP="00FD01DB">
            <w:pPr>
              <w:pStyle w:val="a4"/>
              <w:jc w:val="both"/>
              <w:rPr>
                <w:rFonts w:ascii="Times New Roman" w:hAnsi="Times New Roman"/>
                <w:sz w:val="20"/>
                <w:szCs w:val="20"/>
              </w:rPr>
            </w:pPr>
            <w:r w:rsidRPr="006A43B4">
              <w:rPr>
                <w:rFonts w:ascii="Times New Roman" w:hAnsi="Times New Roman"/>
                <w:sz w:val="20"/>
                <w:szCs w:val="20"/>
              </w:rPr>
              <w:t>Скриншот з офіц.сайту Національного заповідника «Києво-Печерська лавра».</w:t>
            </w:r>
          </w:p>
          <w:p w:rsidR="006A58EC" w:rsidRPr="004C573C" w:rsidRDefault="00440E2B" w:rsidP="00FD01DB">
            <w:pPr>
              <w:jc w:val="both"/>
              <w:rPr>
                <w:rFonts w:ascii="Times New Roman" w:hAnsi="Times New Roman"/>
                <w:color w:val="000000" w:themeColor="text1"/>
                <w:sz w:val="20"/>
                <w:szCs w:val="20"/>
                <w:shd w:val="clear" w:color="auto" w:fill="FFFFFF"/>
              </w:rPr>
            </w:pPr>
            <w:r>
              <w:rPr>
                <w:rFonts w:ascii="Times New Roman" w:hAnsi="Times New Roman"/>
                <w:sz w:val="20"/>
                <w:szCs w:val="20"/>
              </w:rPr>
              <w:t>Копія</w:t>
            </w:r>
            <w:r w:rsidR="00651066">
              <w:rPr>
                <w:rFonts w:ascii="Times New Roman" w:hAnsi="Times New Roman"/>
                <w:sz w:val="20"/>
                <w:szCs w:val="20"/>
              </w:rPr>
              <w:t xml:space="preserve"> позовної заяви з додатками для відповідача</w:t>
            </w:r>
          </w:p>
        </w:tc>
        <w:tc>
          <w:tcPr>
            <w:tcW w:w="1121" w:type="dxa"/>
            <w:hideMark/>
          </w:tcPr>
          <w:p w:rsidR="006A58EC" w:rsidRDefault="006A58EC" w:rsidP="00FD01DB">
            <w:pPr>
              <w:tabs>
                <w:tab w:val="left" w:pos="1206"/>
              </w:tabs>
              <w:ind w:right="-533"/>
              <w:rPr>
                <w:rFonts w:ascii="Times New Roman" w:hAnsi="Times New Roman"/>
                <w:sz w:val="20"/>
                <w:szCs w:val="20"/>
              </w:rPr>
            </w:pPr>
            <w:r>
              <w:rPr>
                <w:rFonts w:ascii="Times New Roman" w:hAnsi="Times New Roman"/>
                <w:sz w:val="20"/>
                <w:szCs w:val="20"/>
              </w:rPr>
              <w:t xml:space="preserve">       8</w:t>
            </w:r>
          </w:p>
          <w:p w:rsidR="006A58EC" w:rsidRDefault="006A58EC" w:rsidP="00FD01DB">
            <w:pPr>
              <w:tabs>
                <w:tab w:val="left" w:pos="1206"/>
              </w:tabs>
              <w:ind w:right="-533"/>
              <w:rPr>
                <w:rFonts w:ascii="Times New Roman" w:hAnsi="Times New Roman"/>
                <w:sz w:val="20"/>
                <w:szCs w:val="20"/>
              </w:rPr>
            </w:pPr>
          </w:p>
          <w:p w:rsidR="006A58EC" w:rsidRDefault="006A58EC" w:rsidP="00FD01DB">
            <w:pPr>
              <w:tabs>
                <w:tab w:val="left" w:pos="1206"/>
              </w:tabs>
              <w:ind w:right="-533"/>
              <w:rPr>
                <w:rFonts w:ascii="Times New Roman" w:hAnsi="Times New Roman"/>
                <w:sz w:val="20"/>
                <w:szCs w:val="20"/>
              </w:rPr>
            </w:pPr>
            <w:r>
              <w:rPr>
                <w:rFonts w:ascii="Times New Roman" w:hAnsi="Times New Roman"/>
                <w:sz w:val="20"/>
                <w:szCs w:val="20"/>
              </w:rPr>
              <w:t xml:space="preserve">      </w:t>
            </w:r>
          </w:p>
          <w:p w:rsidR="006A58EC" w:rsidRDefault="006A58EC" w:rsidP="00FD01DB">
            <w:pPr>
              <w:tabs>
                <w:tab w:val="left" w:pos="1206"/>
              </w:tabs>
              <w:ind w:right="-533"/>
              <w:rPr>
                <w:rFonts w:ascii="Times New Roman" w:hAnsi="Times New Roman"/>
                <w:sz w:val="20"/>
                <w:szCs w:val="20"/>
              </w:rPr>
            </w:pPr>
            <w:r>
              <w:rPr>
                <w:rFonts w:ascii="Times New Roman" w:hAnsi="Times New Roman"/>
                <w:sz w:val="20"/>
                <w:szCs w:val="20"/>
              </w:rPr>
              <w:t xml:space="preserve">      </w:t>
            </w:r>
          </w:p>
          <w:p w:rsidR="006A58EC" w:rsidRDefault="006A58EC" w:rsidP="00FD01DB">
            <w:pPr>
              <w:tabs>
                <w:tab w:val="left" w:pos="1206"/>
              </w:tabs>
              <w:ind w:right="-533"/>
              <w:rPr>
                <w:rFonts w:ascii="Times New Roman" w:hAnsi="Times New Roman"/>
                <w:sz w:val="20"/>
                <w:szCs w:val="20"/>
              </w:rPr>
            </w:pPr>
            <w:r>
              <w:rPr>
                <w:rFonts w:ascii="Times New Roman" w:hAnsi="Times New Roman"/>
                <w:sz w:val="20"/>
                <w:szCs w:val="20"/>
              </w:rPr>
              <w:t xml:space="preserve"> </w:t>
            </w:r>
          </w:p>
          <w:p w:rsidR="006A58EC" w:rsidRDefault="006A58EC" w:rsidP="00FD01DB">
            <w:pPr>
              <w:tabs>
                <w:tab w:val="left" w:pos="1206"/>
              </w:tabs>
              <w:ind w:right="-533"/>
              <w:rPr>
                <w:rFonts w:ascii="Times New Roman" w:hAnsi="Times New Roman"/>
                <w:sz w:val="20"/>
                <w:szCs w:val="20"/>
              </w:rPr>
            </w:pPr>
            <w:r>
              <w:rPr>
                <w:rFonts w:ascii="Times New Roman" w:hAnsi="Times New Roman"/>
                <w:sz w:val="20"/>
                <w:szCs w:val="20"/>
              </w:rPr>
              <w:t xml:space="preserve">       1</w:t>
            </w:r>
          </w:p>
          <w:p w:rsidR="006A58EC" w:rsidRDefault="006A58EC" w:rsidP="00FD01DB">
            <w:pPr>
              <w:tabs>
                <w:tab w:val="left" w:pos="1206"/>
              </w:tabs>
              <w:ind w:right="-533"/>
              <w:rPr>
                <w:rFonts w:ascii="Times New Roman" w:hAnsi="Times New Roman"/>
                <w:sz w:val="20"/>
                <w:szCs w:val="20"/>
              </w:rPr>
            </w:pPr>
          </w:p>
          <w:p w:rsidR="006A58EC" w:rsidRDefault="006A58EC" w:rsidP="00FD01DB">
            <w:pPr>
              <w:tabs>
                <w:tab w:val="left" w:pos="1206"/>
              </w:tabs>
              <w:ind w:right="-533"/>
              <w:rPr>
                <w:rFonts w:ascii="Times New Roman" w:hAnsi="Times New Roman"/>
                <w:sz w:val="20"/>
                <w:szCs w:val="20"/>
              </w:rPr>
            </w:pPr>
            <w:r>
              <w:rPr>
                <w:rFonts w:ascii="Times New Roman" w:hAnsi="Times New Roman"/>
                <w:sz w:val="20"/>
                <w:szCs w:val="20"/>
              </w:rPr>
              <w:t xml:space="preserve">       2</w:t>
            </w:r>
          </w:p>
          <w:p w:rsidR="006A58EC" w:rsidRDefault="006A58EC" w:rsidP="00FD01DB">
            <w:pPr>
              <w:tabs>
                <w:tab w:val="left" w:pos="1206"/>
              </w:tabs>
              <w:ind w:right="-533"/>
              <w:rPr>
                <w:rFonts w:ascii="Times New Roman" w:hAnsi="Times New Roman"/>
                <w:sz w:val="20"/>
                <w:szCs w:val="20"/>
              </w:rPr>
            </w:pPr>
          </w:p>
          <w:p w:rsidR="006A58EC" w:rsidRDefault="006A58EC" w:rsidP="00FD01DB">
            <w:pPr>
              <w:tabs>
                <w:tab w:val="left" w:pos="1206"/>
              </w:tabs>
              <w:ind w:right="-533"/>
              <w:rPr>
                <w:rFonts w:ascii="Times New Roman" w:hAnsi="Times New Roman"/>
                <w:sz w:val="20"/>
                <w:szCs w:val="20"/>
              </w:rPr>
            </w:pPr>
            <w:r>
              <w:rPr>
                <w:rFonts w:ascii="Times New Roman" w:hAnsi="Times New Roman"/>
                <w:sz w:val="20"/>
                <w:szCs w:val="20"/>
              </w:rPr>
              <w:t xml:space="preserve">       1</w:t>
            </w:r>
          </w:p>
          <w:p w:rsidR="00651066" w:rsidRDefault="00651066" w:rsidP="00FD01DB">
            <w:pPr>
              <w:tabs>
                <w:tab w:val="left" w:pos="1206"/>
              </w:tabs>
              <w:ind w:right="-533"/>
              <w:rPr>
                <w:rFonts w:ascii="Times New Roman" w:hAnsi="Times New Roman"/>
                <w:sz w:val="20"/>
                <w:szCs w:val="20"/>
              </w:rPr>
            </w:pPr>
          </w:p>
          <w:p w:rsidR="00651066" w:rsidRPr="004C573C" w:rsidRDefault="00651066" w:rsidP="00440E2B">
            <w:pPr>
              <w:tabs>
                <w:tab w:val="left" w:pos="1206"/>
              </w:tabs>
              <w:ind w:right="-533"/>
              <w:rPr>
                <w:rFonts w:ascii="Times New Roman" w:hAnsi="Times New Roman"/>
                <w:sz w:val="20"/>
                <w:szCs w:val="20"/>
              </w:rPr>
            </w:pPr>
            <w:r>
              <w:rPr>
                <w:rFonts w:ascii="Times New Roman" w:hAnsi="Times New Roman"/>
                <w:sz w:val="20"/>
                <w:szCs w:val="20"/>
              </w:rPr>
              <w:t xml:space="preserve">       </w:t>
            </w:r>
          </w:p>
        </w:tc>
        <w:tc>
          <w:tcPr>
            <w:tcW w:w="997" w:type="dxa"/>
            <w:hideMark/>
          </w:tcPr>
          <w:p w:rsidR="006A58EC" w:rsidRPr="004C573C" w:rsidRDefault="006A58EC" w:rsidP="00FD01DB">
            <w:pPr>
              <w:rPr>
                <w:rFonts w:ascii="Times New Roman" w:hAnsi="Times New Roman"/>
                <w:sz w:val="20"/>
                <w:szCs w:val="20"/>
              </w:rPr>
            </w:pPr>
            <w:r w:rsidRPr="004C573C">
              <w:rPr>
                <w:rFonts w:ascii="Times New Roman" w:hAnsi="Times New Roman"/>
                <w:sz w:val="20"/>
                <w:szCs w:val="20"/>
              </w:rPr>
              <w:t xml:space="preserve">    1 грн</w:t>
            </w:r>
          </w:p>
          <w:p w:rsidR="006A58EC" w:rsidRPr="004C573C" w:rsidRDefault="006A58EC" w:rsidP="00FD01DB">
            <w:pPr>
              <w:jc w:val="center"/>
              <w:rPr>
                <w:rFonts w:ascii="Times New Roman" w:hAnsi="Times New Roman"/>
                <w:sz w:val="20"/>
                <w:szCs w:val="20"/>
              </w:rPr>
            </w:pPr>
          </w:p>
        </w:tc>
      </w:tr>
    </w:tbl>
    <w:p w:rsidR="006A58EC" w:rsidRPr="004C32DF" w:rsidRDefault="006A58EC" w:rsidP="006A58EC">
      <w:pPr>
        <w:rPr>
          <w:rFonts w:ascii="Times New Roman" w:hAnsi="Times New Roman" w:cs="Times New Roman"/>
          <w:b/>
          <w:lang w:val="uk-UA"/>
        </w:rPr>
      </w:pPr>
      <w:r>
        <w:rPr>
          <w:rFonts w:ascii="Times New Roman" w:hAnsi="Times New Roman" w:cs="Times New Roman"/>
          <w:b/>
          <w:lang w:val="uk-UA"/>
        </w:rPr>
        <w:t>Загальна кількість аркушів ___</w:t>
      </w:r>
      <w:r w:rsidRPr="004C32DF">
        <w:rPr>
          <w:rFonts w:ascii="Times New Roman" w:hAnsi="Times New Roman" w:cs="Times New Roman"/>
          <w:b/>
          <w:lang w:val="uk-UA"/>
        </w:rPr>
        <w:t xml:space="preserve"> шт., оголошеною цінністю 1,00 грн.</w:t>
      </w:r>
    </w:p>
    <w:p w:rsidR="006A58EC" w:rsidRPr="004C32DF" w:rsidRDefault="006A58EC" w:rsidP="006A58EC">
      <w:pPr>
        <w:rPr>
          <w:rFonts w:ascii="Times New Roman" w:hAnsi="Times New Roman" w:cs="Times New Roman"/>
          <w:b/>
          <w:lang w:val="uk-UA"/>
        </w:rPr>
      </w:pPr>
      <w:r w:rsidRPr="004C32DF">
        <w:rPr>
          <w:rFonts w:ascii="Times New Roman" w:hAnsi="Times New Roman" w:cs="Times New Roman"/>
          <w:b/>
          <w:lang w:val="uk-UA"/>
        </w:rPr>
        <w:t xml:space="preserve">Відправник                         ____________________________ </w:t>
      </w:r>
      <w:r w:rsidR="008230F5">
        <w:rPr>
          <w:rFonts w:ascii="Times New Roman" w:hAnsi="Times New Roman" w:cs="Times New Roman"/>
          <w:b/>
          <w:lang w:val="uk-UA"/>
        </w:rPr>
        <w:t>ПІБ</w:t>
      </w:r>
      <w:r w:rsidRPr="004C32DF">
        <w:rPr>
          <w:rFonts w:ascii="Times New Roman" w:hAnsi="Times New Roman"/>
          <w:b/>
          <w:lang w:val="uk-UA"/>
        </w:rPr>
        <w:t xml:space="preserve"> </w:t>
      </w:r>
    </w:p>
    <w:p w:rsidR="006A58EC" w:rsidRPr="004C32DF" w:rsidRDefault="006A58EC" w:rsidP="006A58EC">
      <w:pPr>
        <w:rPr>
          <w:rFonts w:ascii="Times New Roman" w:hAnsi="Times New Roman" w:cs="Times New Roman"/>
          <w:b/>
          <w:lang w:val="uk-UA"/>
        </w:rPr>
      </w:pPr>
      <w:r w:rsidRPr="004C32DF">
        <w:rPr>
          <w:rFonts w:ascii="Times New Roman" w:hAnsi="Times New Roman" w:cs="Times New Roman"/>
          <w:b/>
          <w:lang w:val="uk-UA"/>
        </w:rPr>
        <w:t>Перевірив                           ____________________________</w:t>
      </w:r>
    </w:p>
    <w:p w:rsidR="00790214" w:rsidRPr="00440E2B" w:rsidRDefault="006A58EC" w:rsidP="006A58EC">
      <w:pPr>
        <w:rPr>
          <w:rFonts w:ascii="Times New Roman" w:hAnsi="Times New Roman" w:cs="Times New Roman"/>
          <w:b/>
          <w:u w:val="single"/>
          <w:lang w:val="uk-UA"/>
        </w:rPr>
      </w:pPr>
      <w:r w:rsidRPr="004C32DF">
        <w:rPr>
          <w:rFonts w:ascii="Times New Roman" w:hAnsi="Times New Roman" w:cs="Times New Roman"/>
          <w:b/>
          <w:lang w:val="uk-UA"/>
        </w:rPr>
        <w:t xml:space="preserve">                                            </w:t>
      </w:r>
      <w:r w:rsidRPr="004C32DF">
        <w:rPr>
          <w:rFonts w:ascii="Times New Roman" w:hAnsi="Times New Roman" w:cs="Times New Roman"/>
          <w:b/>
          <w:u w:val="single"/>
          <w:lang w:val="uk-UA"/>
        </w:rPr>
        <w:t>ВИПРАВЛЕННЯ НЕ ДОПУСКАЮТЬСЯ</w:t>
      </w:r>
    </w:p>
    <w:p w:rsidR="00651066" w:rsidRDefault="00651066" w:rsidP="006A58EC">
      <w:pPr>
        <w:rPr>
          <w:lang w:val="uk-UA"/>
        </w:rPr>
      </w:pPr>
      <w:bookmarkStart w:id="18" w:name="_GoBack"/>
      <w:bookmarkEnd w:id="18"/>
    </w:p>
    <w:sectPr w:rsidR="00651066" w:rsidSect="00B309F2">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96EB3"/>
    <w:multiLevelType w:val="hybridMultilevel"/>
    <w:tmpl w:val="413E4E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ABA1014"/>
    <w:multiLevelType w:val="hybridMultilevel"/>
    <w:tmpl w:val="7C16B444"/>
    <w:lvl w:ilvl="0" w:tplc="8FA4F144">
      <w:start w:val="1073"/>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6CA4D2D"/>
    <w:multiLevelType w:val="hybridMultilevel"/>
    <w:tmpl w:val="B8CC1E2E"/>
    <w:lvl w:ilvl="0" w:tplc="09CC118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5DDE5D76"/>
    <w:multiLevelType w:val="hybridMultilevel"/>
    <w:tmpl w:val="7D6042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A1C7BAE"/>
    <w:multiLevelType w:val="hybridMultilevel"/>
    <w:tmpl w:val="5D7CFBCE"/>
    <w:lvl w:ilvl="0" w:tplc="4D4A63F6">
      <w:numFmt w:val="bullet"/>
      <w:lvlText w:val="-"/>
      <w:lvlJc w:val="left"/>
      <w:pPr>
        <w:ind w:left="810" w:hanging="360"/>
      </w:pPr>
      <w:rPr>
        <w:rFonts w:ascii="Times New Roman" w:eastAsia="Times New Roman" w:hAnsi="Times New Roman" w:cs="Times New Roman" w:hint="default"/>
        <w:color w:val="auto"/>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5" w15:restartNumberingAfterBreak="0">
    <w:nsid w:val="7729381C"/>
    <w:multiLevelType w:val="hybridMultilevel"/>
    <w:tmpl w:val="E966A642"/>
    <w:lvl w:ilvl="0" w:tplc="4B568A4C">
      <w:start w:val="1"/>
      <w:numFmt w:val="decimal"/>
      <w:lvlText w:val="%1."/>
      <w:lvlJc w:val="left"/>
      <w:pPr>
        <w:ind w:left="720" w:hanging="360"/>
      </w:pPr>
      <w:rPr>
        <w:rFonts w:cstheme="minorBidi"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B123AF9"/>
    <w:multiLevelType w:val="hybridMultilevel"/>
    <w:tmpl w:val="2C74EB64"/>
    <w:lvl w:ilvl="0" w:tplc="962C8EA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1C7"/>
    <w:rsid w:val="000C4791"/>
    <w:rsid w:val="001076DA"/>
    <w:rsid w:val="002B5003"/>
    <w:rsid w:val="002B5D06"/>
    <w:rsid w:val="00314F47"/>
    <w:rsid w:val="003B410A"/>
    <w:rsid w:val="00440E2B"/>
    <w:rsid w:val="004531C7"/>
    <w:rsid w:val="00473F30"/>
    <w:rsid w:val="00651066"/>
    <w:rsid w:val="006A43B4"/>
    <w:rsid w:val="006A58EC"/>
    <w:rsid w:val="00790214"/>
    <w:rsid w:val="00820A46"/>
    <w:rsid w:val="008230F5"/>
    <w:rsid w:val="00834186"/>
    <w:rsid w:val="00986FE5"/>
    <w:rsid w:val="00A50EA7"/>
    <w:rsid w:val="00A71C7F"/>
    <w:rsid w:val="00B004A9"/>
    <w:rsid w:val="00B309F2"/>
    <w:rsid w:val="00CC2741"/>
    <w:rsid w:val="00D00D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0F921"/>
  <w15:chartTrackingRefBased/>
  <w15:docId w15:val="{9D6CB67D-512F-40E6-B9B1-E748CBEB9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90214"/>
    <w:rPr>
      <w:color w:val="0563C1" w:themeColor="hyperlink"/>
      <w:u w:val="single"/>
    </w:rPr>
  </w:style>
  <w:style w:type="paragraph" w:customStyle="1" w:styleId="rvps2">
    <w:name w:val="rvps2"/>
    <w:basedOn w:val="a"/>
    <w:rsid w:val="00986F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46">
    <w:name w:val="rvts46"/>
    <w:basedOn w:val="a0"/>
    <w:rsid w:val="00986FE5"/>
  </w:style>
  <w:style w:type="paragraph" w:styleId="a4">
    <w:name w:val="No Spacing"/>
    <w:uiPriority w:val="1"/>
    <w:qFormat/>
    <w:rsid w:val="00986FE5"/>
    <w:pPr>
      <w:spacing w:after="0" w:line="240" w:lineRule="auto"/>
    </w:pPr>
  </w:style>
  <w:style w:type="paragraph" w:styleId="a5">
    <w:name w:val="List Paragraph"/>
    <w:basedOn w:val="a"/>
    <w:uiPriority w:val="34"/>
    <w:qFormat/>
    <w:rsid w:val="00A71C7F"/>
    <w:pPr>
      <w:ind w:left="720"/>
      <w:contextualSpacing/>
    </w:pPr>
  </w:style>
  <w:style w:type="table" w:styleId="a6">
    <w:name w:val="Table Grid"/>
    <w:basedOn w:val="a1"/>
    <w:uiPriority w:val="59"/>
    <w:rsid w:val="003B4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6"/>
    <w:uiPriority w:val="39"/>
    <w:rsid w:val="001076DA"/>
    <w:pPr>
      <w:spacing w:after="0" w:line="240" w:lineRule="auto"/>
    </w:pPr>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0C4791"/>
    <w:pPr>
      <w:spacing w:after="0" w:line="240" w:lineRule="auto"/>
    </w:pPr>
    <w:rPr>
      <w:rFonts w:eastAsiaTheme="minorEastAsia"/>
      <w:sz w:val="24"/>
      <w:szCs w:val="24"/>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sid w:val="00B309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894952">
      <w:bodyDiv w:val="1"/>
      <w:marLeft w:val="0"/>
      <w:marRight w:val="0"/>
      <w:marTop w:val="0"/>
      <w:marBottom w:val="0"/>
      <w:divBdr>
        <w:top w:val="none" w:sz="0" w:space="0" w:color="auto"/>
        <w:left w:val="none" w:sz="0" w:space="0" w:color="auto"/>
        <w:bottom w:val="none" w:sz="0" w:space="0" w:color="auto"/>
        <w:right w:val="none" w:sz="0" w:space="0" w:color="auto"/>
      </w:divBdr>
    </w:div>
    <w:div w:id="1933737716">
      <w:bodyDiv w:val="1"/>
      <w:marLeft w:val="0"/>
      <w:marRight w:val="0"/>
      <w:marTop w:val="0"/>
      <w:marBottom w:val="0"/>
      <w:divBdr>
        <w:top w:val="none" w:sz="0" w:space="0" w:color="auto"/>
        <w:left w:val="none" w:sz="0" w:space="0" w:color="auto"/>
        <w:bottom w:val="none" w:sz="0" w:space="0" w:color="auto"/>
        <w:right w:val="none" w:sz="0" w:space="0" w:color="auto"/>
      </w:divBdr>
    </w:div>
    <w:div w:id="198616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254%D0%BA/96-%D0%B2%D1%80" TargetMode="External"/><Relationship Id="rId13" Type="http://schemas.openxmlformats.org/officeDocument/2006/relationships/hyperlink" Target="https://zakon.rada.gov.ua/laws/show/995_004" TargetMode="External"/><Relationship Id="rId18" Type="http://schemas.openxmlformats.org/officeDocument/2006/relationships/hyperlink" Target="https://ips.ligazakon.net/document/view/Z960254K?ed=2014_03_0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https://zakon.rada.gov.ua/laws/show/254%D0%BA/96-%D0%B2%D1%80" TargetMode="External"/><Relationship Id="rId12" Type="http://schemas.openxmlformats.org/officeDocument/2006/relationships/hyperlink" Target="https://zakon.rada.gov.ua/laws/show/v004p710-01" TargetMode="External"/><Relationship Id="rId17" Type="http://schemas.openxmlformats.org/officeDocument/2006/relationships/hyperlink" Target="https://ips.ligazakon.net/document/view/T030435?ed=2014_03_29&amp;an=843034" TargetMode="External"/><Relationship Id="rId25" Type="http://schemas.openxmlformats.org/officeDocument/2006/relationships/hyperlink" Target="http://www.kplavra.kyiv.ua" TargetMode="External"/><Relationship Id="rId2" Type="http://schemas.openxmlformats.org/officeDocument/2006/relationships/styles" Target="styles.xml"/><Relationship Id="rId16" Type="http://schemas.openxmlformats.org/officeDocument/2006/relationships/hyperlink" Target="http://www.kplavra.kyiv.ua/ua/node/3521"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hyperlink" Target="http://www.kplavra.kyiv.ua" TargetMode="External"/><Relationship Id="rId11" Type="http://schemas.openxmlformats.org/officeDocument/2006/relationships/hyperlink" Target="https://zakon.rada.gov.ua/laws/show/254%D0%BA/96-%D0%B2%D1%80" TargetMode="External"/><Relationship Id="rId24" Type="http://schemas.openxmlformats.org/officeDocument/2006/relationships/hyperlink" Target="mailto:kplavra@outlook.com" TargetMode="External"/><Relationship Id="rId5" Type="http://schemas.openxmlformats.org/officeDocument/2006/relationships/hyperlink" Target="mailto:kplavra@outlook.com" TargetMode="External"/><Relationship Id="rId15" Type="http://schemas.openxmlformats.org/officeDocument/2006/relationships/hyperlink" Target="https://zakon.rada.gov.ua/laws/show/974_254" TargetMode="External"/><Relationship Id="rId23" Type="http://schemas.openxmlformats.org/officeDocument/2006/relationships/image" Target="media/image5.png"/><Relationship Id="rId10" Type="http://schemas.openxmlformats.org/officeDocument/2006/relationships/hyperlink" Target="https://zakon.rada.gov.ua/laws/show/254%D0%BA/96-%D0%B2%D1%80" TargetMode="External"/><Relationship Id="rId19"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https://zakon.rada.gov.ua/laws/show/254%D0%BA/96-%D0%B2%D1%80" TargetMode="External"/><Relationship Id="rId14" Type="http://schemas.openxmlformats.org/officeDocument/2006/relationships/hyperlink" Target="https://zakon.rada.gov.ua/laws/show/995_004" TargetMode="External"/><Relationship Id="rId22" Type="http://schemas.openxmlformats.org/officeDocument/2006/relationships/image" Target="media/image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1</Pages>
  <Words>5132</Words>
  <Characters>29253</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Алла</dc:creator>
  <cp:keywords/>
  <dc:description/>
  <cp:lastModifiedBy>Алла</cp:lastModifiedBy>
  <cp:revision>16</cp:revision>
  <dcterms:created xsi:type="dcterms:W3CDTF">2023-08-17T10:00:00Z</dcterms:created>
  <dcterms:modified xsi:type="dcterms:W3CDTF">2023-08-18T13:30:00Z</dcterms:modified>
</cp:coreProperties>
</file>